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587F" w14:textId="5A25CE48" w:rsidR="007651D7" w:rsidRDefault="007651D7">
      <w:pPr>
        <w:pStyle w:val="a3"/>
        <w:ind w:firstLineChars="0" w:firstLine="0"/>
        <w:outlineLvl w:val="0"/>
        <w:rPr>
          <w:rFonts w:ascii="方正黑体_GBK" w:eastAsia="方正黑体_GBK" w:hAnsi="方正黑体_GBK" w:cs="方正黑体_GBK"/>
          <w:color w:val="000000"/>
          <w:sz w:val="32"/>
          <w:szCs w:val="18"/>
        </w:rPr>
      </w:pPr>
      <w:bookmarkStart w:id="0" w:name="_Toc1864797644"/>
      <w:bookmarkStart w:id="1" w:name="_Toc530473016"/>
      <w:bookmarkStart w:id="2" w:name="_Toc30301"/>
      <w:bookmarkStart w:id="3" w:name="_重庆市科学技术奖提名公示内容"/>
    </w:p>
    <w:p w14:paraId="617FB822" w14:textId="77777777" w:rsidR="007651D7" w:rsidRDefault="001451E9">
      <w:pPr>
        <w:jc w:val="center"/>
        <w:rPr>
          <w:rFonts w:ascii="方正小标宋_GBK" w:eastAsia="方正小标宋_GBK" w:hAnsi="方正小标宋_GBK" w:cs="方正小标宋_GBK"/>
          <w:color w:val="000000"/>
          <w:sz w:val="40"/>
          <w:szCs w:val="21"/>
        </w:rPr>
      </w:pPr>
      <w:r>
        <w:rPr>
          <w:rFonts w:ascii="方正小标宋_GBK" w:eastAsia="方正小标宋_GBK" w:hAnsi="方正小标宋_GBK" w:cs="方正小标宋_GBK" w:hint="eastAsia"/>
          <w:color w:val="000000"/>
          <w:sz w:val="40"/>
          <w:szCs w:val="21"/>
        </w:rPr>
        <w:t>湿热环境设施设备的生</w:t>
      </w:r>
      <w:r>
        <w:rPr>
          <w:rFonts w:ascii="方正小标宋_GBK" w:eastAsia="方正小标宋_GBK" w:hAnsi="方正小标宋_GBK" w:cs="方正小标宋_GBK" w:hint="eastAsia"/>
          <w:color w:val="000000"/>
          <w:sz w:val="40"/>
          <w:szCs w:val="21"/>
        </w:rPr>
        <w:t>-</w:t>
      </w:r>
      <w:r>
        <w:rPr>
          <w:rFonts w:ascii="方正小标宋_GBK" w:eastAsia="方正小标宋_GBK" w:hAnsi="方正小标宋_GBK" w:cs="方正小标宋_GBK" w:hint="eastAsia"/>
          <w:color w:val="000000"/>
          <w:sz w:val="40"/>
          <w:szCs w:val="21"/>
        </w:rPr>
        <w:t>化</w:t>
      </w:r>
      <w:r>
        <w:rPr>
          <w:rFonts w:ascii="方正小标宋_GBK" w:eastAsia="方正小标宋_GBK" w:hAnsi="方正小标宋_GBK" w:cs="方正小标宋_GBK" w:hint="eastAsia"/>
          <w:color w:val="000000"/>
          <w:sz w:val="40"/>
          <w:szCs w:val="21"/>
        </w:rPr>
        <w:t>-</w:t>
      </w:r>
      <w:r>
        <w:rPr>
          <w:rFonts w:ascii="方正小标宋_GBK" w:eastAsia="方正小标宋_GBK" w:hAnsi="方正小标宋_GBK" w:cs="方正小标宋_GBK" w:hint="eastAsia"/>
          <w:color w:val="000000"/>
          <w:sz w:val="40"/>
          <w:szCs w:val="21"/>
        </w:rPr>
        <w:t>物原位感知技术</w:t>
      </w:r>
      <w:r>
        <w:rPr>
          <w:rFonts w:ascii="方正小标宋_GBK" w:eastAsia="方正小标宋_GBK" w:hAnsi="方正小标宋_GBK" w:cs="方正小标宋_GBK" w:hint="eastAsia"/>
          <w:color w:val="000000"/>
          <w:sz w:val="40"/>
          <w:szCs w:val="21"/>
        </w:rPr>
        <w:t>及智能监测应用项目</w:t>
      </w:r>
      <w:bookmarkEnd w:id="0"/>
      <w:bookmarkEnd w:id="1"/>
      <w:bookmarkEnd w:id="2"/>
      <w:r>
        <w:rPr>
          <w:rFonts w:ascii="方正小标宋_GBK" w:eastAsia="方正小标宋_GBK" w:hAnsi="方正小标宋_GBK" w:cs="方正小标宋_GBK" w:hint="eastAsia"/>
          <w:color w:val="000000"/>
          <w:sz w:val="40"/>
          <w:szCs w:val="21"/>
        </w:rPr>
        <w:t>公示材料</w:t>
      </w:r>
    </w:p>
    <w:p w14:paraId="74F66061" w14:textId="77777777" w:rsidR="007651D7" w:rsidRDefault="001451E9">
      <w:pPr>
        <w:pStyle w:val="a3"/>
        <w:ind w:firstLineChars="0" w:firstLine="0"/>
        <w:jc w:val="center"/>
        <w:outlineLvl w:val="0"/>
        <w:rPr>
          <w:rFonts w:ascii="方正楷体_GBK" w:eastAsia="方正楷体_GBK" w:hAnsi="方正楷体_GBK" w:cs="方正楷体_GBK"/>
          <w:color w:val="C00000"/>
          <w:sz w:val="28"/>
          <w:szCs w:val="16"/>
        </w:rPr>
      </w:pPr>
      <w:r>
        <w:rPr>
          <w:rFonts w:ascii="方正楷体_GBK" w:eastAsia="方正楷体_GBK" w:hAnsi="方正楷体_GBK" w:cs="方正楷体_GBK" w:hint="eastAsia"/>
          <w:color w:val="C00000"/>
          <w:sz w:val="28"/>
          <w:szCs w:val="16"/>
        </w:rPr>
        <w:t xml:space="preserve"> </w:t>
      </w:r>
    </w:p>
    <w:bookmarkEnd w:id="3"/>
    <w:p w14:paraId="12B7C1D4" w14:textId="77777777" w:rsidR="007651D7" w:rsidRDefault="001451E9">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一、项目名称</w:t>
      </w:r>
    </w:p>
    <w:p w14:paraId="0743B4DB" w14:textId="77777777" w:rsidR="007651D7" w:rsidRDefault="001451E9">
      <w:pPr>
        <w:ind w:left="220" w:firstLineChars="200" w:firstLine="480"/>
        <w:rPr>
          <w:rFonts w:ascii="方正仿宋_GBK" w:eastAsia="方正仿宋_GBK" w:hAnsi="方正仿宋_GBK" w:cs="方正仿宋_GBK"/>
          <w:sz w:val="32"/>
          <w:szCs w:val="32"/>
        </w:rPr>
      </w:pPr>
      <w:r>
        <w:rPr>
          <w:rFonts w:ascii="宋体" w:hAnsi="宋体" w:hint="eastAsia"/>
          <w:color w:val="000000"/>
          <w:kern w:val="0"/>
          <w:sz w:val="24"/>
          <w:szCs w:val="24"/>
        </w:rPr>
        <w:t>湿热环境设施设备的生</w:t>
      </w:r>
      <w:r>
        <w:rPr>
          <w:rFonts w:ascii="宋体" w:hAnsi="宋体" w:hint="eastAsia"/>
          <w:color w:val="000000"/>
          <w:kern w:val="0"/>
          <w:sz w:val="24"/>
          <w:szCs w:val="24"/>
        </w:rPr>
        <w:t>-</w:t>
      </w:r>
      <w:r>
        <w:rPr>
          <w:rFonts w:ascii="宋体" w:hAnsi="宋体" w:hint="eastAsia"/>
          <w:color w:val="000000"/>
          <w:kern w:val="0"/>
          <w:sz w:val="24"/>
          <w:szCs w:val="24"/>
        </w:rPr>
        <w:t>化</w:t>
      </w:r>
      <w:r>
        <w:rPr>
          <w:rFonts w:ascii="宋体" w:hAnsi="宋体" w:hint="eastAsia"/>
          <w:color w:val="000000"/>
          <w:kern w:val="0"/>
          <w:sz w:val="24"/>
          <w:szCs w:val="24"/>
        </w:rPr>
        <w:t>-</w:t>
      </w:r>
      <w:r>
        <w:rPr>
          <w:rFonts w:ascii="宋体" w:hAnsi="宋体" w:hint="eastAsia"/>
          <w:color w:val="000000"/>
          <w:kern w:val="0"/>
          <w:sz w:val="24"/>
          <w:szCs w:val="24"/>
        </w:rPr>
        <w:t>物原位感知技术及智能监测应用</w:t>
      </w:r>
    </w:p>
    <w:p w14:paraId="20CB4FC1" w14:textId="77777777" w:rsidR="007651D7" w:rsidRDefault="001451E9">
      <w:pPr>
        <w:spacing w:line="360" w:lineRule="auto"/>
        <w:ind w:firstLineChars="200" w:firstLine="640"/>
        <w:rPr>
          <w:rFonts w:ascii="宋体" w:hAnsi="宋体"/>
          <w:sz w:val="32"/>
          <w:szCs w:val="32"/>
        </w:rPr>
      </w:pPr>
      <w:r>
        <w:rPr>
          <w:rFonts w:ascii="方正黑体_GBK" w:eastAsia="方正黑体_GBK" w:hAnsi="方正黑体_GBK" w:cs="方正黑体_GBK" w:hint="eastAsia"/>
          <w:sz w:val="32"/>
          <w:szCs w:val="32"/>
        </w:rPr>
        <w:t>二、提名单位</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专家</w:t>
      </w:r>
    </w:p>
    <w:p w14:paraId="58EB3523" w14:textId="77777777" w:rsidR="007651D7" w:rsidRDefault="001451E9">
      <w:pPr>
        <w:spacing w:line="360" w:lineRule="auto"/>
        <w:ind w:firstLineChars="300" w:firstLine="720"/>
        <w:rPr>
          <w:rFonts w:ascii="方正仿宋_GBK" w:eastAsia="方正仿宋_GBK" w:hAnsi="方正仿宋_GBK" w:cs="方正仿宋_GBK"/>
          <w:sz w:val="24"/>
          <w:szCs w:val="24"/>
        </w:rPr>
      </w:pPr>
      <w:r>
        <w:rPr>
          <w:rFonts w:ascii="宋体" w:hAnsi="宋体" w:hint="eastAsia"/>
          <w:sz w:val="24"/>
          <w:szCs w:val="24"/>
        </w:rPr>
        <w:t>提名专家：</w:t>
      </w:r>
      <w:r>
        <w:rPr>
          <w:rFonts w:ascii="宋体" w:hAnsi="宋体" w:cs="宋体" w:hint="eastAsia"/>
          <w:color w:val="000000"/>
          <w:kern w:val="0"/>
          <w:sz w:val="24"/>
          <w:szCs w:val="24"/>
        </w:rPr>
        <w:t>尤政，华中科技大学，正高，中国工程院院士，传感器技术专业</w:t>
      </w:r>
    </w:p>
    <w:p w14:paraId="7679455E" w14:textId="77777777" w:rsidR="007651D7" w:rsidRDefault="001451E9">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三、提名奖种、提名等级</w:t>
      </w:r>
    </w:p>
    <w:p w14:paraId="25B6E090" w14:textId="77777777" w:rsidR="007651D7" w:rsidRDefault="001451E9">
      <w:pPr>
        <w:spacing w:line="360" w:lineRule="auto"/>
        <w:ind w:firstLineChars="250" w:firstLine="600"/>
        <w:rPr>
          <w:rFonts w:ascii="宋体" w:hAnsi="宋体"/>
          <w:sz w:val="24"/>
          <w:szCs w:val="24"/>
        </w:rPr>
      </w:pPr>
      <w:r>
        <w:rPr>
          <w:rFonts w:ascii="宋体" w:hAnsi="宋体" w:hint="eastAsia"/>
          <w:color w:val="000000"/>
          <w:kern w:val="0"/>
          <w:sz w:val="24"/>
          <w:szCs w:val="24"/>
        </w:rPr>
        <w:t>重庆市科技进步奖，一等奖</w:t>
      </w:r>
    </w:p>
    <w:p w14:paraId="7386BB6B" w14:textId="77777777" w:rsidR="007651D7" w:rsidRDefault="001451E9">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四、主要完成单位</w:t>
      </w:r>
    </w:p>
    <w:p w14:paraId="726E31F6" w14:textId="77777777" w:rsidR="007651D7" w:rsidRDefault="001451E9">
      <w:pPr>
        <w:spacing w:line="312" w:lineRule="auto"/>
        <w:ind w:firstLineChars="200" w:firstLine="480"/>
        <w:rPr>
          <w:rFonts w:ascii="宋体" w:hAnsi="宋体"/>
          <w:sz w:val="24"/>
          <w:szCs w:val="24"/>
        </w:rPr>
      </w:pPr>
      <w:bookmarkStart w:id="4" w:name="OLE_LINK2"/>
      <w:r>
        <w:rPr>
          <w:rFonts w:ascii="宋体" w:hAnsi="宋体" w:hint="eastAsia"/>
          <w:color w:val="000000"/>
          <w:kern w:val="0"/>
          <w:sz w:val="24"/>
          <w:szCs w:val="24"/>
        </w:rPr>
        <w:t>重庆理工大学、重庆邮电大学、重庆川仪自动化股份有限公司、招商局重庆交通科研设计院有限公司、重庆市特种设备检测研究院、基康仪器股份有限公司、招商局检测车辆技术研究院有限公司、重庆万泰电力科技有限公司、</w:t>
      </w:r>
      <w:proofErr w:type="gramStart"/>
      <w:r>
        <w:rPr>
          <w:rFonts w:ascii="宋体" w:hAnsi="宋体" w:hint="eastAsia"/>
          <w:color w:val="000000"/>
          <w:kern w:val="0"/>
          <w:sz w:val="24"/>
          <w:szCs w:val="24"/>
        </w:rPr>
        <w:t>招商智行</w:t>
      </w:r>
      <w:proofErr w:type="gramEnd"/>
      <w:r>
        <w:rPr>
          <w:rFonts w:ascii="宋体" w:hAnsi="宋体" w:hint="eastAsia"/>
          <w:color w:val="000000"/>
          <w:kern w:val="0"/>
          <w:sz w:val="24"/>
          <w:szCs w:val="24"/>
        </w:rPr>
        <w:t>(</w:t>
      </w:r>
      <w:r>
        <w:rPr>
          <w:rFonts w:ascii="宋体" w:hAnsi="宋体" w:hint="eastAsia"/>
          <w:color w:val="000000"/>
          <w:kern w:val="0"/>
          <w:sz w:val="24"/>
          <w:szCs w:val="24"/>
        </w:rPr>
        <w:t>重庆</w:t>
      </w:r>
      <w:r>
        <w:rPr>
          <w:rFonts w:ascii="宋体" w:hAnsi="宋体" w:hint="eastAsia"/>
          <w:color w:val="000000"/>
          <w:kern w:val="0"/>
          <w:sz w:val="24"/>
          <w:szCs w:val="24"/>
        </w:rPr>
        <w:t>)</w:t>
      </w:r>
      <w:r>
        <w:rPr>
          <w:rFonts w:ascii="宋体" w:hAnsi="宋体" w:hint="eastAsia"/>
          <w:color w:val="000000"/>
          <w:kern w:val="0"/>
          <w:sz w:val="24"/>
          <w:szCs w:val="24"/>
        </w:rPr>
        <w:t>科技有限公司</w:t>
      </w:r>
      <w:bookmarkEnd w:id="4"/>
    </w:p>
    <w:p w14:paraId="19470E29" w14:textId="77777777" w:rsidR="007651D7" w:rsidRDefault="001451E9">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五、主要完成人</w:t>
      </w:r>
    </w:p>
    <w:p w14:paraId="135C1646" w14:textId="77777777" w:rsidR="007651D7" w:rsidRDefault="001451E9">
      <w:pPr>
        <w:ind w:firstLineChars="200" w:firstLine="480"/>
        <w:rPr>
          <w:rFonts w:ascii="宋体" w:hAnsi="宋体"/>
          <w:color w:val="000000"/>
          <w:kern w:val="0"/>
          <w:sz w:val="24"/>
          <w:szCs w:val="24"/>
        </w:rPr>
      </w:pPr>
      <w:r>
        <w:rPr>
          <w:rFonts w:ascii="宋体" w:hAnsi="宋体" w:hint="eastAsia"/>
          <w:color w:val="000000"/>
          <w:kern w:val="0"/>
          <w:sz w:val="24"/>
          <w:szCs w:val="24"/>
        </w:rPr>
        <w:t>钟年丙、李锐、赵明富、孟利波、王博思、罗彬彬、宋旭彬、张雷、雷霆、宋涛、邱勇军、汤斌、段敏、周亮、田永超</w:t>
      </w:r>
    </w:p>
    <w:p w14:paraId="7E5B0E2F" w14:textId="77777777" w:rsidR="007651D7" w:rsidRDefault="001451E9">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六、项目简介</w:t>
      </w:r>
    </w:p>
    <w:p w14:paraId="3F3CFD16" w14:textId="77777777" w:rsidR="00D65DB9" w:rsidRDefault="00D65DB9" w:rsidP="00D65DB9">
      <w:pPr>
        <w:spacing w:line="312" w:lineRule="auto"/>
        <w:ind w:firstLineChars="200" w:firstLine="480"/>
        <w:rPr>
          <w:rFonts w:ascii="宋体" w:hAnsi="宋体"/>
          <w:color w:val="000000"/>
          <w:sz w:val="24"/>
          <w:szCs w:val="24"/>
        </w:rPr>
      </w:pPr>
      <w:r>
        <w:rPr>
          <w:rFonts w:ascii="宋体" w:hAnsi="宋体" w:hint="eastAsia"/>
          <w:color w:val="000000"/>
          <w:kern w:val="0"/>
          <w:sz w:val="24"/>
          <w:szCs w:val="24"/>
        </w:rPr>
        <w:t>湿热环境重大基础设施设备极易遭受生化腐蚀与物理损伤的耦合作用，导致性能退化甚至突发性破坏，对工程安全构成重大威胁，其生物-化学-物理参数原位感知、健康状态精准预警及故障可靠溯源是</w:t>
      </w:r>
      <w:r>
        <w:rPr>
          <w:rFonts w:ascii="黑体" w:eastAsia="黑体" w:hAnsi="黑体" w:cs="黑体" w:hint="eastAsia"/>
          <w:b/>
          <w:bCs/>
          <w:color w:val="000000"/>
          <w:kern w:val="0"/>
          <w:sz w:val="24"/>
          <w:szCs w:val="24"/>
        </w:rPr>
        <w:t>世界性难题</w:t>
      </w:r>
      <w:r>
        <w:rPr>
          <w:rFonts w:ascii="宋体" w:hAnsi="宋体" w:hint="eastAsia"/>
          <w:color w:val="000000"/>
          <w:kern w:val="0"/>
          <w:sz w:val="24"/>
          <w:szCs w:val="24"/>
        </w:rPr>
        <w:t>和</w:t>
      </w:r>
      <w:r>
        <w:rPr>
          <w:rFonts w:ascii="黑体" w:eastAsia="黑体" w:hAnsi="黑体" w:cs="黑体" w:hint="eastAsia"/>
          <w:b/>
          <w:bCs/>
          <w:color w:val="000000"/>
          <w:kern w:val="0"/>
          <w:sz w:val="24"/>
          <w:szCs w:val="24"/>
        </w:rPr>
        <w:t>长期致力攻克的目标</w:t>
      </w:r>
      <w:r>
        <w:rPr>
          <w:rFonts w:ascii="宋体" w:hAnsi="宋体" w:hint="eastAsia"/>
          <w:color w:val="000000"/>
          <w:kern w:val="0"/>
          <w:sz w:val="24"/>
          <w:szCs w:val="24"/>
        </w:rPr>
        <w:t>；其中生化参数复合原位感知技术属于</w:t>
      </w:r>
      <w:r>
        <w:rPr>
          <w:rFonts w:ascii="黑体" w:eastAsia="黑体" w:hAnsi="黑体" w:cs="黑体" w:hint="eastAsia"/>
          <w:b/>
          <w:bCs/>
          <w:color w:val="000000"/>
          <w:kern w:val="0"/>
          <w:sz w:val="24"/>
          <w:szCs w:val="24"/>
        </w:rPr>
        <w:t>国内空白</w:t>
      </w:r>
      <w:r>
        <w:rPr>
          <w:rFonts w:ascii="宋体" w:hAnsi="宋体" w:hint="eastAsia"/>
          <w:color w:val="000000"/>
          <w:kern w:val="0"/>
          <w:sz w:val="24"/>
          <w:szCs w:val="24"/>
        </w:rPr>
        <w:t>，生-化-物集成传感技术及智能监测是</w:t>
      </w:r>
      <w:r>
        <w:rPr>
          <w:rFonts w:ascii="黑体" w:eastAsia="黑体" w:hAnsi="黑体" w:cs="黑体" w:hint="eastAsia"/>
          <w:b/>
          <w:bCs/>
          <w:color w:val="000000"/>
          <w:kern w:val="0"/>
          <w:sz w:val="24"/>
          <w:szCs w:val="24"/>
        </w:rPr>
        <w:t>重庆市战略需求</w:t>
      </w:r>
      <w:r>
        <w:rPr>
          <w:rFonts w:ascii="宋体" w:hAnsi="宋体" w:hint="eastAsia"/>
          <w:color w:val="000000"/>
          <w:kern w:val="0"/>
          <w:sz w:val="24"/>
          <w:szCs w:val="24"/>
        </w:rPr>
        <w:t>。</w:t>
      </w:r>
      <w:r>
        <w:rPr>
          <w:rFonts w:ascii="宋体" w:hAnsi="宋体" w:hint="eastAsia"/>
          <w:color w:val="000000"/>
          <w:sz w:val="24"/>
          <w:szCs w:val="24"/>
        </w:rPr>
        <w:t>成果在</w:t>
      </w:r>
      <w:r>
        <w:rPr>
          <w:rFonts w:ascii="黑体" w:eastAsia="黑体" w:hAnsi="黑体" w:cs="黑体" w:hint="eastAsia"/>
          <w:b/>
          <w:bCs/>
          <w:color w:val="000000"/>
          <w:kern w:val="0"/>
          <w:sz w:val="24"/>
          <w:szCs w:val="24"/>
        </w:rPr>
        <w:t>国家科技计划</w:t>
      </w:r>
      <w:r>
        <w:rPr>
          <w:rFonts w:ascii="宋体" w:hAnsi="宋体" w:hint="eastAsia"/>
          <w:color w:val="000000"/>
          <w:sz w:val="24"/>
          <w:szCs w:val="24"/>
        </w:rPr>
        <w:t>等项目支持下：</w:t>
      </w:r>
      <w:r>
        <w:rPr>
          <w:rFonts w:ascii="黑体" w:eastAsia="黑体" w:hAnsi="黑体" w:cs="黑体" w:hint="eastAsia"/>
          <w:b/>
          <w:bCs/>
          <w:color w:val="000000"/>
          <w:kern w:val="0"/>
          <w:sz w:val="24"/>
          <w:szCs w:val="24"/>
        </w:rPr>
        <w:t>原创性地提出生物膜厚度/活性、pH与铁离子浓度等生化参数复合感知的光纤传感新原理，创制生物膜厚度与生物膜活性、生物膜厚度与pH值、生物膜厚度与铁离子浓度三种生化复合参数原位检测传感器，攻克湿热环境生化</w:t>
      </w:r>
      <w:proofErr w:type="gramStart"/>
      <w:r>
        <w:rPr>
          <w:rFonts w:ascii="黑体" w:eastAsia="黑体" w:hAnsi="黑体" w:cs="黑体" w:hint="eastAsia"/>
          <w:b/>
          <w:bCs/>
          <w:color w:val="000000"/>
          <w:kern w:val="0"/>
          <w:sz w:val="24"/>
          <w:szCs w:val="24"/>
        </w:rPr>
        <w:t>参数场</w:t>
      </w:r>
      <w:proofErr w:type="gramEnd"/>
      <w:r>
        <w:rPr>
          <w:rFonts w:ascii="黑体" w:eastAsia="黑体" w:hAnsi="黑体" w:cs="黑体" w:hint="eastAsia"/>
          <w:b/>
          <w:bCs/>
          <w:color w:val="000000"/>
          <w:kern w:val="0"/>
          <w:sz w:val="24"/>
          <w:szCs w:val="24"/>
        </w:rPr>
        <w:t>分布原位实时监测世界性难题；创建pH、温湿度、微应变等物化参数复合光纤检测新方法，研制pH-温度</w:t>
      </w:r>
      <w:r>
        <w:rPr>
          <w:rFonts w:ascii="黑体" w:eastAsia="黑体" w:hAnsi="黑体" w:cs="黑体" w:hint="eastAsia"/>
          <w:b/>
          <w:bCs/>
          <w:color w:val="000000"/>
          <w:kern w:val="0"/>
          <w:sz w:val="24"/>
          <w:szCs w:val="24"/>
        </w:rPr>
        <w:lastRenderedPageBreak/>
        <w:t>-微应变、pH-湿度-微应变、温湿度-微应变/位移、温度-应力-震动四种物化参量复合原位检测器件，解决多物化复合参数原位检测器的国产化与自主可控问题；创建生-化-物集成感知技术，研发生物-化学-物理参数集成监测技术与装置，解决多场耦合的设施设备状态原位监测难题</w:t>
      </w:r>
      <w:r>
        <w:rPr>
          <w:rFonts w:ascii="宋体" w:hAnsi="宋体" w:hint="eastAsia"/>
          <w:color w:val="000000"/>
          <w:kern w:val="0"/>
          <w:sz w:val="24"/>
          <w:szCs w:val="24"/>
        </w:rPr>
        <w:t>；研发湿热环境下</w:t>
      </w:r>
      <w:r>
        <w:rPr>
          <w:rFonts w:ascii="宋体" w:hAnsi="宋体"/>
          <w:color w:val="000000"/>
          <w:kern w:val="0"/>
          <w:sz w:val="24"/>
          <w:szCs w:val="24"/>
        </w:rPr>
        <w:t>城市设施设备生命线</w:t>
      </w:r>
      <w:r>
        <w:rPr>
          <w:rFonts w:ascii="宋体" w:hAnsi="宋体" w:hint="eastAsia"/>
          <w:color w:val="000000"/>
          <w:kern w:val="0"/>
          <w:sz w:val="24"/>
          <w:szCs w:val="24"/>
        </w:rPr>
        <w:t>多等级安全预警软件，研制面向设施设备全生命周期的多维</w:t>
      </w:r>
      <w:proofErr w:type="gramStart"/>
      <w:r>
        <w:rPr>
          <w:rFonts w:ascii="宋体" w:hAnsi="宋体" w:hint="eastAsia"/>
          <w:color w:val="000000"/>
          <w:kern w:val="0"/>
          <w:sz w:val="24"/>
          <w:szCs w:val="24"/>
        </w:rPr>
        <w:t>度状态</w:t>
      </w:r>
      <w:proofErr w:type="gramEnd"/>
      <w:r>
        <w:rPr>
          <w:rFonts w:ascii="宋体" w:hAnsi="宋体" w:hint="eastAsia"/>
          <w:color w:val="000000"/>
          <w:kern w:val="0"/>
          <w:sz w:val="24"/>
          <w:szCs w:val="24"/>
        </w:rPr>
        <w:t>监测与智能预警云平台，提升设施设备健康状态精准预警和可靠溯源水平。</w:t>
      </w:r>
      <w:r>
        <w:rPr>
          <w:rFonts w:ascii="宋体" w:hAnsi="宋体" w:hint="eastAsia"/>
          <w:color w:val="000000"/>
          <w:sz w:val="24"/>
          <w:szCs w:val="24"/>
        </w:rPr>
        <w:t>院士和同行专家评价：</w:t>
      </w:r>
      <w:r>
        <w:rPr>
          <w:rFonts w:ascii="黑体" w:eastAsia="黑体" w:hAnsi="黑体" w:cs="黑体" w:hint="eastAsia"/>
          <w:b/>
          <w:bCs/>
          <w:color w:val="000000"/>
          <w:kern w:val="0"/>
          <w:sz w:val="24"/>
          <w:szCs w:val="24"/>
        </w:rPr>
        <w:t>生化复合光纤原位感知技术国际领先</w:t>
      </w:r>
      <w:r>
        <w:rPr>
          <w:rFonts w:ascii="宋体" w:hAnsi="宋体" w:hint="eastAsia"/>
          <w:color w:val="000000"/>
          <w:kern w:val="0"/>
          <w:sz w:val="24"/>
          <w:szCs w:val="24"/>
        </w:rPr>
        <w:t>、成果技术总体达到国际先进水平</w:t>
      </w:r>
      <w:r>
        <w:rPr>
          <w:rFonts w:ascii="宋体" w:hAnsi="宋体" w:hint="eastAsia"/>
          <w:color w:val="000000"/>
          <w:sz w:val="24"/>
          <w:szCs w:val="24"/>
        </w:rPr>
        <w:t>。</w:t>
      </w:r>
    </w:p>
    <w:p w14:paraId="6D6BA30C" w14:textId="21C6034B" w:rsidR="007651D7" w:rsidRDefault="00D65DB9" w:rsidP="00D65DB9">
      <w:pPr>
        <w:spacing w:line="360" w:lineRule="auto"/>
        <w:ind w:firstLineChars="200" w:firstLine="480"/>
        <w:rPr>
          <w:rFonts w:ascii="宋体" w:hAnsi="宋体"/>
          <w:color w:val="000000"/>
          <w:sz w:val="24"/>
          <w:szCs w:val="24"/>
        </w:rPr>
      </w:pPr>
      <w:r>
        <w:rPr>
          <w:rFonts w:ascii="宋体" w:hAnsi="宋体" w:hint="eastAsia"/>
          <w:color w:val="000000"/>
          <w:sz w:val="24"/>
          <w:szCs w:val="24"/>
        </w:rPr>
        <w:t>该成果获发明专利45项、实用新型专利3项，登记软件著作权24项，发表SCI/EI论文43篇，制定地方标准2项。创建的</w:t>
      </w:r>
      <w:r>
        <w:rPr>
          <w:rFonts w:ascii="宋体" w:hAnsi="宋体" w:hint="eastAsia"/>
          <w:color w:val="000000"/>
          <w:kern w:val="0"/>
          <w:sz w:val="24"/>
          <w:szCs w:val="24"/>
        </w:rPr>
        <w:t>湿热环境重大基础设施设备</w:t>
      </w:r>
      <w:r>
        <w:rPr>
          <w:rFonts w:ascii="宋体" w:hAnsi="宋体" w:hint="eastAsia"/>
          <w:color w:val="000000"/>
          <w:sz w:val="24"/>
          <w:szCs w:val="24"/>
        </w:rPr>
        <w:t>生-化-物复合原位感知技术、智能部件及系统，在重庆、四川等20余个省市及海内外的路桥、电力、堤防、电梯等城市生命线1000余个工程项目智能监测中应用；包括成功预警和评估四川内江发生地震对重庆高家花园轨道专用桥的结构健康状态，避免重庆轨道环线交通中断以及由此带来的巨大经济损失和恶劣社会影响；</w:t>
      </w:r>
      <w:r>
        <w:rPr>
          <w:rFonts w:hint="eastAsia"/>
          <w:sz w:val="24"/>
          <w:szCs w:val="24"/>
        </w:rPr>
        <w:t>葛洲坝</w:t>
      </w:r>
      <w:r>
        <w:rPr>
          <w:rFonts w:ascii="宋体" w:hAnsi="宋体" w:hint="eastAsia"/>
          <w:color w:val="000000"/>
          <w:sz w:val="24"/>
          <w:szCs w:val="24"/>
        </w:rPr>
        <w:t>集团电力有限责任公司成功预警生化介质对管线局部腐蚀事件，使得安全问题得以及时发现和处理，保障了城市</w:t>
      </w:r>
      <w:proofErr w:type="gramStart"/>
      <w:r>
        <w:rPr>
          <w:rFonts w:ascii="宋体" w:hAnsi="宋体" w:hint="eastAsia"/>
          <w:color w:val="000000"/>
          <w:sz w:val="24"/>
          <w:szCs w:val="24"/>
        </w:rPr>
        <w:t>用电连</w:t>
      </w:r>
      <w:proofErr w:type="gramEnd"/>
      <w:r>
        <w:rPr>
          <w:rFonts w:ascii="宋体" w:hAnsi="宋体" w:hint="eastAsia"/>
          <w:color w:val="000000"/>
          <w:sz w:val="24"/>
          <w:szCs w:val="24"/>
        </w:rPr>
        <w:t>供水的连续性；持续降低重庆</w:t>
      </w:r>
      <w:r>
        <w:rPr>
          <w:rFonts w:ascii="宋体" w:hAnsi="宋体" w:cs="宋体" w:hint="eastAsia"/>
          <w:spacing w:val="-4"/>
          <w:sz w:val="24"/>
          <w:szCs w:val="24"/>
        </w:rPr>
        <w:t>市</w:t>
      </w:r>
      <w:r>
        <w:rPr>
          <w:rFonts w:ascii="宋体" w:hAnsi="宋体" w:cs="宋体"/>
          <w:spacing w:val="-4"/>
          <w:sz w:val="24"/>
          <w:szCs w:val="24"/>
        </w:rPr>
        <w:t>特种设备</w:t>
      </w:r>
      <w:r>
        <w:rPr>
          <w:rFonts w:ascii="宋体" w:hAnsi="宋体" w:cs="宋体" w:hint="eastAsia"/>
          <w:spacing w:val="-4"/>
          <w:sz w:val="24"/>
          <w:szCs w:val="24"/>
        </w:rPr>
        <w:t>（含电扶梯）</w:t>
      </w:r>
      <w:r>
        <w:rPr>
          <w:rFonts w:ascii="宋体" w:hAnsi="宋体" w:cs="宋体"/>
          <w:spacing w:val="-4"/>
          <w:sz w:val="24"/>
          <w:szCs w:val="24"/>
        </w:rPr>
        <w:t>万台事故死亡率</w:t>
      </w:r>
      <w:r>
        <w:rPr>
          <w:rFonts w:ascii="宋体" w:hAnsi="宋体" w:cs="宋体" w:hint="eastAsia"/>
          <w:spacing w:val="-4"/>
          <w:sz w:val="24"/>
          <w:szCs w:val="24"/>
        </w:rPr>
        <w:t>（</w:t>
      </w:r>
      <w:r>
        <w:rPr>
          <w:rFonts w:ascii="宋体" w:hAnsi="宋体" w:cs="宋体"/>
          <w:spacing w:val="-4"/>
          <w:sz w:val="24"/>
          <w:szCs w:val="24"/>
        </w:rPr>
        <w:t>2024年0人</w:t>
      </w:r>
      <w:r>
        <w:rPr>
          <w:rFonts w:ascii="宋体" w:hAnsi="宋体" w:cs="宋体" w:hint="eastAsia"/>
          <w:spacing w:val="-4"/>
          <w:sz w:val="24"/>
          <w:szCs w:val="24"/>
        </w:rPr>
        <w:t>），有效保障人民安全出行和生命财产安全。成果应用</w:t>
      </w:r>
      <w:r>
        <w:rPr>
          <w:rFonts w:ascii="宋体" w:hAnsi="宋体" w:hint="eastAsia"/>
          <w:color w:val="000000"/>
          <w:sz w:val="24"/>
          <w:szCs w:val="24"/>
        </w:rPr>
        <w:t>近三年新增收入超28亿元。在保障设施设备科学智能运维、人民生命财产安全和社会有序发展等方面发挥了重要作用，经济社会效益显著，促进了我国湿热环境设施设备先进智能监测与预警技术的进步。</w:t>
      </w:r>
    </w:p>
    <w:p w14:paraId="640092A4" w14:textId="77777777" w:rsidR="007651D7" w:rsidRDefault="001451E9">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七、代表性论文专著目录</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主要知识产权和标准规范等支撑材料目录</w:t>
      </w:r>
    </w:p>
    <w:tbl>
      <w:tblPr>
        <w:tblW w:w="8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0"/>
        <w:gridCol w:w="1367"/>
        <w:gridCol w:w="814"/>
        <w:gridCol w:w="1255"/>
        <w:gridCol w:w="1089"/>
        <w:gridCol w:w="642"/>
        <w:gridCol w:w="1030"/>
        <w:gridCol w:w="1569"/>
      </w:tblGrid>
      <w:tr w:rsidR="007651D7" w14:paraId="34B11E1D" w14:textId="77777777">
        <w:trPr>
          <w:trHeight w:val="710"/>
          <w:jc w:val="center"/>
        </w:trPr>
        <w:tc>
          <w:tcPr>
            <w:tcW w:w="550" w:type="dxa"/>
            <w:vAlign w:val="center"/>
          </w:tcPr>
          <w:p w14:paraId="00D75583" w14:textId="77777777" w:rsidR="007651D7" w:rsidRDefault="001451E9">
            <w:pPr>
              <w:pStyle w:val="TableText"/>
              <w:spacing w:line="220" w:lineRule="auto"/>
              <w:rPr>
                <w:rFonts w:ascii="Times New Roman" w:eastAsia="宋体" w:hAnsi="Times New Roman" w:cs="Times New Roman"/>
                <w:spacing w:val="-4"/>
              </w:rPr>
            </w:pPr>
            <w:r>
              <w:rPr>
                <w:rFonts w:ascii="Times New Roman" w:eastAsia="宋体" w:hAnsi="Times New Roman" w:cs="Times New Roman"/>
                <w:spacing w:val="-4"/>
                <w:lang w:eastAsia="zh-CN"/>
              </w:rPr>
              <w:t>知</w:t>
            </w:r>
            <w:proofErr w:type="spellStart"/>
            <w:r>
              <w:rPr>
                <w:rFonts w:ascii="Times New Roman" w:eastAsia="宋体" w:hAnsi="Times New Roman" w:cs="Times New Roman"/>
                <w:spacing w:val="-4"/>
              </w:rPr>
              <w:t>识产权</w:t>
            </w:r>
            <w:proofErr w:type="spellEnd"/>
          </w:p>
          <w:p w14:paraId="41A43F63" w14:textId="77777777" w:rsidR="007651D7" w:rsidRDefault="001451E9">
            <w:pPr>
              <w:pStyle w:val="TableText"/>
              <w:spacing w:line="220" w:lineRule="auto"/>
              <w:jc w:val="center"/>
              <w:rPr>
                <w:rFonts w:ascii="Times New Roman" w:eastAsia="宋体" w:hAnsi="Times New Roman" w:cs="Times New Roman"/>
              </w:rPr>
            </w:pPr>
            <w:proofErr w:type="spellStart"/>
            <w:r>
              <w:rPr>
                <w:rFonts w:ascii="Times New Roman" w:eastAsia="宋体" w:hAnsi="Times New Roman" w:cs="Times New Roman"/>
                <w:spacing w:val="-3"/>
              </w:rPr>
              <w:t>类别</w:t>
            </w:r>
            <w:proofErr w:type="spellEnd"/>
          </w:p>
        </w:tc>
        <w:tc>
          <w:tcPr>
            <w:tcW w:w="1367" w:type="dxa"/>
            <w:vAlign w:val="center"/>
          </w:tcPr>
          <w:p w14:paraId="742EC171" w14:textId="77777777" w:rsidR="007651D7" w:rsidRDefault="001451E9">
            <w:pPr>
              <w:pStyle w:val="TableText"/>
              <w:spacing w:line="221" w:lineRule="auto"/>
              <w:jc w:val="center"/>
              <w:rPr>
                <w:rFonts w:ascii="Times New Roman" w:eastAsia="宋体" w:hAnsi="Times New Roman" w:cs="Times New Roman"/>
                <w:spacing w:val="-4"/>
              </w:rPr>
            </w:pPr>
            <w:proofErr w:type="spellStart"/>
            <w:r>
              <w:rPr>
                <w:rFonts w:ascii="Times New Roman" w:eastAsia="宋体" w:hAnsi="Times New Roman" w:cs="Times New Roman"/>
                <w:spacing w:val="-4"/>
              </w:rPr>
              <w:t>知识产权</w:t>
            </w:r>
            <w:proofErr w:type="spellEnd"/>
          </w:p>
          <w:p w14:paraId="5DBDF9BB" w14:textId="77777777" w:rsidR="007651D7" w:rsidRDefault="001451E9">
            <w:pPr>
              <w:pStyle w:val="TableText"/>
              <w:spacing w:line="221" w:lineRule="auto"/>
              <w:jc w:val="center"/>
              <w:rPr>
                <w:rFonts w:ascii="Times New Roman" w:eastAsia="宋体" w:hAnsi="Times New Roman" w:cs="Times New Roman"/>
              </w:rPr>
            </w:pPr>
            <w:proofErr w:type="spellStart"/>
            <w:r>
              <w:rPr>
                <w:rFonts w:ascii="Times New Roman" w:eastAsia="宋体" w:hAnsi="Times New Roman" w:cs="Times New Roman"/>
                <w:spacing w:val="-4"/>
              </w:rPr>
              <w:t>具体名称</w:t>
            </w:r>
            <w:proofErr w:type="spellEnd"/>
          </w:p>
        </w:tc>
        <w:tc>
          <w:tcPr>
            <w:tcW w:w="814" w:type="dxa"/>
            <w:vAlign w:val="center"/>
          </w:tcPr>
          <w:p w14:paraId="591CE523" w14:textId="77777777" w:rsidR="007651D7" w:rsidRDefault="001451E9">
            <w:pPr>
              <w:pStyle w:val="TableText"/>
              <w:spacing w:line="223" w:lineRule="auto"/>
              <w:jc w:val="center"/>
              <w:rPr>
                <w:rFonts w:ascii="Times New Roman" w:eastAsia="宋体" w:hAnsi="Times New Roman" w:cs="Times New Roman"/>
                <w:spacing w:val="-17"/>
              </w:rPr>
            </w:pPr>
            <w:proofErr w:type="spellStart"/>
            <w:r>
              <w:rPr>
                <w:rFonts w:ascii="Times New Roman" w:eastAsia="宋体" w:hAnsi="Times New Roman" w:cs="Times New Roman"/>
                <w:spacing w:val="-17"/>
              </w:rPr>
              <w:t>国家</w:t>
            </w:r>
            <w:proofErr w:type="spellEnd"/>
          </w:p>
          <w:p w14:paraId="2E14EAD7" w14:textId="77777777" w:rsidR="007651D7" w:rsidRDefault="001451E9">
            <w:pPr>
              <w:pStyle w:val="TableText"/>
              <w:spacing w:line="223" w:lineRule="auto"/>
              <w:jc w:val="center"/>
              <w:rPr>
                <w:rFonts w:ascii="Times New Roman" w:eastAsia="宋体" w:hAnsi="Times New Roman" w:cs="Times New Roman"/>
              </w:rPr>
            </w:pPr>
            <w:r>
              <w:rPr>
                <w:rFonts w:ascii="Times New Roman" w:eastAsia="宋体" w:hAnsi="Times New Roman" w:cs="Times New Roman"/>
                <w:spacing w:val="-8"/>
              </w:rPr>
              <w:t>（</w:t>
            </w:r>
            <w:proofErr w:type="spellStart"/>
            <w:r>
              <w:rPr>
                <w:rFonts w:ascii="Times New Roman" w:eastAsia="宋体" w:hAnsi="Times New Roman" w:cs="Times New Roman"/>
                <w:spacing w:val="-8"/>
              </w:rPr>
              <w:t>地区</w:t>
            </w:r>
            <w:proofErr w:type="spellEnd"/>
            <w:r>
              <w:rPr>
                <w:rFonts w:ascii="Times New Roman" w:eastAsia="宋体" w:hAnsi="Times New Roman" w:cs="Times New Roman"/>
                <w:spacing w:val="-8"/>
              </w:rPr>
              <w:t>）</w:t>
            </w:r>
          </w:p>
        </w:tc>
        <w:tc>
          <w:tcPr>
            <w:tcW w:w="1255" w:type="dxa"/>
            <w:vAlign w:val="center"/>
          </w:tcPr>
          <w:p w14:paraId="73821717" w14:textId="77777777" w:rsidR="007651D7" w:rsidRDefault="001451E9">
            <w:pPr>
              <w:pStyle w:val="TableText"/>
              <w:spacing w:line="219" w:lineRule="auto"/>
              <w:jc w:val="center"/>
              <w:rPr>
                <w:rFonts w:ascii="Times New Roman" w:eastAsia="宋体" w:hAnsi="Times New Roman" w:cs="Times New Roman"/>
              </w:rPr>
            </w:pPr>
            <w:proofErr w:type="spellStart"/>
            <w:r>
              <w:rPr>
                <w:rFonts w:ascii="Times New Roman" w:eastAsia="宋体" w:hAnsi="Times New Roman" w:cs="Times New Roman"/>
                <w:spacing w:val="-2"/>
              </w:rPr>
              <w:t>授权号</w:t>
            </w:r>
            <w:proofErr w:type="spellEnd"/>
          </w:p>
        </w:tc>
        <w:tc>
          <w:tcPr>
            <w:tcW w:w="1089" w:type="dxa"/>
            <w:vAlign w:val="center"/>
          </w:tcPr>
          <w:p w14:paraId="60BCB727" w14:textId="77777777" w:rsidR="007651D7" w:rsidRDefault="001451E9">
            <w:pPr>
              <w:pStyle w:val="TableText"/>
              <w:spacing w:line="221" w:lineRule="auto"/>
              <w:ind w:hanging="42"/>
              <w:jc w:val="center"/>
              <w:rPr>
                <w:rFonts w:ascii="Times New Roman" w:eastAsia="宋体" w:hAnsi="Times New Roman" w:cs="Times New Roman"/>
              </w:rPr>
            </w:pPr>
            <w:proofErr w:type="spellStart"/>
            <w:r>
              <w:rPr>
                <w:rFonts w:ascii="Times New Roman" w:eastAsia="宋体" w:hAnsi="Times New Roman" w:cs="Times New Roman"/>
                <w:spacing w:val="-5"/>
              </w:rPr>
              <w:t>授权</w:t>
            </w:r>
            <w:r>
              <w:rPr>
                <w:rFonts w:ascii="Times New Roman" w:eastAsia="宋体" w:hAnsi="Times New Roman" w:cs="Times New Roman"/>
                <w:spacing w:val="-26"/>
              </w:rPr>
              <w:t>日期</w:t>
            </w:r>
            <w:proofErr w:type="spellEnd"/>
          </w:p>
        </w:tc>
        <w:tc>
          <w:tcPr>
            <w:tcW w:w="642" w:type="dxa"/>
            <w:vAlign w:val="center"/>
          </w:tcPr>
          <w:p w14:paraId="42CB3F4A" w14:textId="77777777" w:rsidR="007651D7" w:rsidRDefault="001451E9">
            <w:pPr>
              <w:pStyle w:val="TableText"/>
              <w:spacing w:line="220" w:lineRule="auto"/>
              <w:ind w:hanging="1"/>
              <w:jc w:val="center"/>
              <w:rPr>
                <w:rFonts w:ascii="Times New Roman" w:eastAsia="宋体" w:hAnsi="Times New Roman" w:cs="Times New Roman"/>
              </w:rPr>
            </w:pPr>
            <w:proofErr w:type="spellStart"/>
            <w:r>
              <w:rPr>
                <w:rFonts w:ascii="Times New Roman" w:eastAsia="宋体" w:hAnsi="Times New Roman" w:cs="Times New Roman"/>
                <w:spacing w:val="-5"/>
              </w:rPr>
              <w:t>证书</w:t>
            </w:r>
            <w:r>
              <w:rPr>
                <w:rFonts w:ascii="Times New Roman" w:eastAsia="宋体" w:hAnsi="Times New Roman" w:cs="Times New Roman"/>
                <w:spacing w:val="-6"/>
              </w:rPr>
              <w:t>编号</w:t>
            </w:r>
            <w:proofErr w:type="spellEnd"/>
          </w:p>
        </w:tc>
        <w:tc>
          <w:tcPr>
            <w:tcW w:w="1030" w:type="dxa"/>
            <w:vAlign w:val="center"/>
          </w:tcPr>
          <w:p w14:paraId="0A47D7D9" w14:textId="77777777" w:rsidR="007651D7" w:rsidRDefault="001451E9">
            <w:pPr>
              <w:pStyle w:val="TableText"/>
              <w:jc w:val="center"/>
              <w:rPr>
                <w:rFonts w:ascii="Times New Roman" w:eastAsia="宋体" w:hAnsi="Times New Roman" w:cs="Times New Roman"/>
              </w:rPr>
            </w:pPr>
            <w:proofErr w:type="spellStart"/>
            <w:r>
              <w:rPr>
                <w:rFonts w:ascii="Times New Roman" w:eastAsia="宋体" w:hAnsi="Times New Roman" w:cs="Times New Roman"/>
                <w:spacing w:val="-2"/>
              </w:rPr>
              <w:t>权利人</w:t>
            </w:r>
            <w:proofErr w:type="spellEnd"/>
          </w:p>
        </w:tc>
        <w:tc>
          <w:tcPr>
            <w:tcW w:w="1569" w:type="dxa"/>
            <w:vAlign w:val="center"/>
          </w:tcPr>
          <w:p w14:paraId="01304AC5" w14:textId="77777777" w:rsidR="007651D7" w:rsidRDefault="001451E9">
            <w:pPr>
              <w:pStyle w:val="TableText"/>
              <w:spacing w:line="219" w:lineRule="auto"/>
              <w:jc w:val="center"/>
              <w:rPr>
                <w:rFonts w:ascii="Times New Roman" w:eastAsia="宋体" w:hAnsi="Times New Roman" w:cs="Times New Roman"/>
              </w:rPr>
            </w:pPr>
            <w:proofErr w:type="spellStart"/>
            <w:r>
              <w:rPr>
                <w:rFonts w:ascii="Times New Roman" w:eastAsia="宋体" w:hAnsi="Times New Roman" w:cs="Times New Roman"/>
                <w:spacing w:val="-3"/>
              </w:rPr>
              <w:t>发明人</w:t>
            </w:r>
            <w:proofErr w:type="spellEnd"/>
          </w:p>
        </w:tc>
      </w:tr>
      <w:tr w:rsidR="007651D7" w14:paraId="757B702B" w14:textId="77777777">
        <w:trPr>
          <w:trHeight w:val="710"/>
          <w:jc w:val="center"/>
        </w:trPr>
        <w:tc>
          <w:tcPr>
            <w:tcW w:w="550" w:type="dxa"/>
            <w:vAlign w:val="center"/>
          </w:tcPr>
          <w:p w14:paraId="09DD215F"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0355E88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U</w:t>
            </w:r>
            <w:r>
              <w:rPr>
                <w:rFonts w:ascii="Times New Roman" w:eastAsia="宋体" w:hAnsi="Times New Roman" w:cs="Times New Roman"/>
                <w:spacing w:val="-2"/>
                <w:lang w:eastAsia="zh-CN"/>
              </w:rPr>
              <w:t>形双锥光纤生物膜传感器以及制作与测量方法</w:t>
            </w:r>
          </w:p>
        </w:tc>
        <w:tc>
          <w:tcPr>
            <w:tcW w:w="814" w:type="dxa"/>
            <w:vAlign w:val="center"/>
          </w:tcPr>
          <w:p w14:paraId="11C66F48"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04A7CC0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ZL201510306074.2</w:t>
            </w:r>
          </w:p>
        </w:tc>
        <w:tc>
          <w:tcPr>
            <w:tcW w:w="1089" w:type="dxa"/>
            <w:vAlign w:val="center"/>
          </w:tcPr>
          <w:p w14:paraId="344AE07A"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2017-10-03</w:t>
            </w:r>
          </w:p>
        </w:tc>
        <w:tc>
          <w:tcPr>
            <w:tcW w:w="642" w:type="dxa"/>
            <w:vAlign w:val="center"/>
          </w:tcPr>
          <w:p w14:paraId="379285C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2646795</w:t>
            </w:r>
          </w:p>
        </w:tc>
        <w:tc>
          <w:tcPr>
            <w:tcW w:w="1030" w:type="dxa"/>
            <w:vAlign w:val="center"/>
          </w:tcPr>
          <w:p w14:paraId="0B239A4C"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重庆理工大学</w:t>
            </w:r>
          </w:p>
        </w:tc>
        <w:tc>
          <w:tcPr>
            <w:tcW w:w="1569" w:type="dxa"/>
            <w:vAlign w:val="center"/>
          </w:tcPr>
          <w:p w14:paraId="6FE313CC"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钟年丙，赵明富，罗彬彬，肖汉光，宋涛，汤斌，张建强</w:t>
            </w:r>
          </w:p>
        </w:tc>
      </w:tr>
      <w:tr w:rsidR="007651D7" w14:paraId="2FD730B0" w14:textId="77777777">
        <w:trPr>
          <w:trHeight w:val="710"/>
          <w:jc w:val="center"/>
        </w:trPr>
        <w:tc>
          <w:tcPr>
            <w:tcW w:w="550" w:type="dxa"/>
            <w:vAlign w:val="center"/>
          </w:tcPr>
          <w:p w14:paraId="1B8B139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417B45F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光纤纤芯与包层交界面的</w:t>
            </w:r>
            <w:r>
              <w:rPr>
                <w:rFonts w:ascii="Times New Roman" w:eastAsia="宋体" w:hAnsi="Times New Roman" w:cs="Times New Roman"/>
                <w:spacing w:val="-2"/>
                <w:lang w:eastAsia="zh-CN"/>
              </w:rPr>
              <w:t>Bragg</w:t>
            </w:r>
            <w:r>
              <w:rPr>
                <w:rFonts w:ascii="Times New Roman" w:eastAsia="宋体" w:hAnsi="Times New Roman" w:cs="Times New Roman"/>
                <w:spacing w:val="-2"/>
                <w:lang w:eastAsia="zh-CN"/>
              </w:rPr>
              <w:t>光栅生化传感器及方法</w:t>
            </w:r>
          </w:p>
        </w:tc>
        <w:tc>
          <w:tcPr>
            <w:tcW w:w="814" w:type="dxa"/>
            <w:vAlign w:val="center"/>
          </w:tcPr>
          <w:p w14:paraId="31382B30"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4840BD0B" w14:textId="77777777" w:rsidR="007651D7" w:rsidRDefault="007651D7">
            <w:pPr>
              <w:pStyle w:val="TableText"/>
              <w:spacing w:line="219" w:lineRule="auto"/>
              <w:jc w:val="center"/>
              <w:rPr>
                <w:rFonts w:ascii="Times New Roman" w:eastAsia="宋体" w:hAnsi="Times New Roman" w:cs="Times New Roman"/>
                <w:spacing w:val="-2"/>
                <w:lang w:eastAsia="zh-CN"/>
              </w:rPr>
            </w:pPr>
          </w:p>
          <w:p w14:paraId="76A12EE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ZL201510689</w:t>
            </w:r>
          </w:p>
          <w:p w14:paraId="6526687D"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013.9</w:t>
            </w:r>
          </w:p>
        </w:tc>
        <w:tc>
          <w:tcPr>
            <w:tcW w:w="1089" w:type="dxa"/>
            <w:vAlign w:val="center"/>
          </w:tcPr>
          <w:p w14:paraId="0D836B6A"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2018-03-23</w:t>
            </w:r>
          </w:p>
        </w:tc>
        <w:tc>
          <w:tcPr>
            <w:tcW w:w="642" w:type="dxa"/>
            <w:vAlign w:val="center"/>
          </w:tcPr>
          <w:p w14:paraId="05BC797C"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2853554</w:t>
            </w:r>
          </w:p>
        </w:tc>
        <w:tc>
          <w:tcPr>
            <w:tcW w:w="1030" w:type="dxa"/>
            <w:vAlign w:val="center"/>
          </w:tcPr>
          <w:p w14:paraId="2A8D3176"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重庆理工大学</w:t>
            </w:r>
          </w:p>
        </w:tc>
        <w:tc>
          <w:tcPr>
            <w:tcW w:w="1569" w:type="dxa"/>
            <w:vAlign w:val="center"/>
          </w:tcPr>
          <w:p w14:paraId="05AF442D"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罗彬彬，赵明富，钟年丙，陈立功</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白军，石胜辉，肖汉光，邹</w:t>
            </w:r>
            <w:r>
              <w:rPr>
                <w:rFonts w:ascii="Times New Roman" w:eastAsia="宋体" w:hAnsi="Times New Roman" w:cs="Times New Roman"/>
                <w:spacing w:val="-2"/>
                <w:lang w:eastAsia="zh-CN"/>
              </w:rPr>
              <w:lastRenderedPageBreak/>
              <w:t>雪</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张建强</w:t>
            </w:r>
            <w:r>
              <w:rPr>
                <w:rFonts w:ascii="Times New Roman" w:eastAsia="宋体" w:hAnsi="Times New Roman" w:cs="Times New Roman" w:hint="eastAsia"/>
                <w:spacing w:val="-2"/>
                <w:lang w:eastAsia="zh-CN"/>
              </w:rPr>
              <w:t>，</w:t>
            </w:r>
            <w:proofErr w:type="gramStart"/>
            <w:r>
              <w:rPr>
                <w:rFonts w:ascii="Times New Roman" w:eastAsia="宋体" w:hAnsi="Times New Roman" w:cs="Times New Roman"/>
                <w:spacing w:val="-2"/>
                <w:lang w:eastAsia="zh-CN"/>
              </w:rPr>
              <w:t>周登义</w:t>
            </w:r>
            <w:proofErr w:type="gramEnd"/>
          </w:p>
        </w:tc>
      </w:tr>
      <w:tr w:rsidR="007651D7" w14:paraId="0AE6B63A" w14:textId="77777777">
        <w:trPr>
          <w:trHeight w:val="710"/>
          <w:jc w:val="center"/>
        </w:trPr>
        <w:tc>
          <w:tcPr>
            <w:tcW w:w="550" w:type="dxa"/>
            <w:vAlign w:val="center"/>
          </w:tcPr>
          <w:p w14:paraId="6D73AE92"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lastRenderedPageBreak/>
              <w:t>发明专利权</w:t>
            </w:r>
          </w:p>
        </w:tc>
        <w:tc>
          <w:tcPr>
            <w:tcW w:w="1367" w:type="dxa"/>
            <w:vAlign w:val="center"/>
          </w:tcPr>
          <w:p w14:paraId="09FD00B1"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基于铁磁</w:t>
            </w:r>
            <w:proofErr w:type="gramStart"/>
            <w:r>
              <w:rPr>
                <w:rFonts w:ascii="Times New Roman" w:eastAsia="宋体" w:hAnsi="Times New Roman" w:cs="Times New Roman"/>
                <w:spacing w:val="-2"/>
                <w:lang w:eastAsia="zh-CN"/>
              </w:rPr>
              <w:t>纳米线</w:t>
            </w:r>
            <w:proofErr w:type="gramEnd"/>
            <w:r>
              <w:rPr>
                <w:rFonts w:ascii="Times New Roman" w:eastAsia="宋体" w:hAnsi="Times New Roman" w:cs="Times New Roman"/>
                <w:spacing w:val="-2"/>
                <w:lang w:eastAsia="zh-CN"/>
              </w:rPr>
              <w:t>/</w:t>
            </w:r>
            <w:r>
              <w:rPr>
                <w:rFonts w:ascii="Times New Roman" w:eastAsia="宋体" w:hAnsi="Times New Roman" w:cs="Times New Roman"/>
                <w:spacing w:val="-2"/>
                <w:lang w:eastAsia="zh-CN"/>
              </w:rPr>
              <w:t>碳材料的复合型柔性三维力传感器及其制备方法</w:t>
            </w:r>
          </w:p>
        </w:tc>
        <w:tc>
          <w:tcPr>
            <w:tcW w:w="814" w:type="dxa"/>
            <w:vAlign w:val="center"/>
          </w:tcPr>
          <w:p w14:paraId="4A103E46"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w:t>
            </w:r>
            <w:bookmarkStart w:id="5" w:name="_GoBack"/>
            <w:bookmarkEnd w:id="5"/>
            <w:r>
              <w:rPr>
                <w:rFonts w:ascii="Times New Roman" w:eastAsia="宋体" w:hAnsi="Times New Roman" w:cs="Times New Roman"/>
                <w:spacing w:val="-2"/>
                <w:lang w:eastAsia="zh-CN"/>
              </w:rPr>
              <w:t>国</w:t>
            </w:r>
          </w:p>
        </w:tc>
        <w:tc>
          <w:tcPr>
            <w:tcW w:w="1255" w:type="dxa"/>
            <w:vAlign w:val="center"/>
          </w:tcPr>
          <w:p w14:paraId="6C31D134"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ZL202110687119.0</w:t>
            </w:r>
          </w:p>
        </w:tc>
        <w:tc>
          <w:tcPr>
            <w:tcW w:w="1089" w:type="dxa"/>
            <w:vAlign w:val="center"/>
          </w:tcPr>
          <w:p w14:paraId="4E33A68F"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2021-06-21</w:t>
            </w:r>
          </w:p>
        </w:tc>
        <w:tc>
          <w:tcPr>
            <w:tcW w:w="642" w:type="dxa"/>
            <w:vAlign w:val="center"/>
          </w:tcPr>
          <w:p w14:paraId="2E89A0B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5671433</w:t>
            </w:r>
          </w:p>
        </w:tc>
        <w:tc>
          <w:tcPr>
            <w:tcW w:w="1030" w:type="dxa"/>
            <w:vAlign w:val="center"/>
          </w:tcPr>
          <w:p w14:paraId="70E7E52C"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重庆邮电大学</w:t>
            </w:r>
          </w:p>
        </w:tc>
        <w:tc>
          <w:tcPr>
            <w:tcW w:w="1569" w:type="dxa"/>
            <w:vAlign w:val="center"/>
          </w:tcPr>
          <w:p w14:paraId="0B4FAE84"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李锐</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向莎</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杨平安</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苟欣</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陈大超</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周崇川</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何雨橙</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李嫄源</w:t>
            </w:r>
          </w:p>
        </w:tc>
      </w:tr>
      <w:tr w:rsidR="007651D7" w14:paraId="67D0D49B" w14:textId="77777777">
        <w:trPr>
          <w:trHeight w:val="710"/>
          <w:jc w:val="center"/>
        </w:trPr>
        <w:tc>
          <w:tcPr>
            <w:tcW w:w="550" w:type="dxa"/>
            <w:vAlign w:val="center"/>
          </w:tcPr>
          <w:p w14:paraId="4FE9925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4EA08B3E"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一种光纤</w:t>
            </w:r>
            <w:proofErr w:type="gramStart"/>
            <w:r>
              <w:rPr>
                <w:rFonts w:ascii="Times New Roman" w:eastAsia="宋体" w:hAnsi="Times New Roman" w:cs="Times New Roman"/>
                <w:spacing w:val="-2"/>
                <w:lang w:eastAsia="zh-CN"/>
              </w:rPr>
              <w:t>倏</w:t>
            </w:r>
            <w:proofErr w:type="gramEnd"/>
            <w:r>
              <w:rPr>
                <w:rFonts w:ascii="Times New Roman" w:eastAsia="宋体" w:hAnsi="Times New Roman" w:cs="Times New Roman"/>
                <w:spacing w:val="-2"/>
                <w:lang w:eastAsia="zh-CN"/>
              </w:rPr>
              <w:t>逝波生物膜活性检测传感器</w:t>
            </w:r>
          </w:p>
        </w:tc>
        <w:tc>
          <w:tcPr>
            <w:tcW w:w="814" w:type="dxa"/>
            <w:vAlign w:val="center"/>
          </w:tcPr>
          <w:p w14:paraId="000AAFB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3504431F"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ZL200910104408.2</w:t>
            </w:r>
          </w:p>
        </w:tc>
        <w:tc>
          <w:tcPr>
            <w:tcW w:w="1089" w:type="dxa"/>
            <w:vAlign w:val="center"/>
          </w:tcPr>
          <w:p w14:paraId="7F8FB9DA"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2011-01-05</w:t>
            </w:r>
          </w:p>
        </w:tc>
        <w:tc>
          <w:tcPr>
            <w:tcW w:w="642" w:type="dxa"/>
            <w:vAlign w:val="center"/>
          </w:tcPr>
          <w:p w14:paraId="47D9D383"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725234</w:t>
            </w:r>
          </w:p>
        </w:tc>
        <w:tc>
          <w:tcPr>
            <w:tcW w:w="1030" w:type="dxa"/>
            <w:vAlign w:val="center"/>
          </w:tcPr>
          <w:p w14:paraId="0A94110D"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重庆工学院</w:t>
            </w:r>
          </w:p>
        </w:tc>
        <w:tc>
          <w:tcPr>
            <w:tcW w:w="1569" w:type="dxa"/>
            <w:vAlign w:val="center"/>
          </w:tcPr>
          <w:p w14:paraId="6D5EC5A2"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赵明富，罗彬彬，钟年丙，王少飞</w:t>
            </w:r>
          </w:p>
        </w:tc>
      </w:tr>
      <w:tr w:rsidR="007651D7" w14:paraId="77584B70" w14:textId="77777777">
        <w:trPr>
          <w:trHeight w:val="710"/>
          <w:jc w:val="center"/>
        </w:trPr>
        <w:tc>
          <w:tcPr>
            <w:tcW w:w="550" w:type="dxa"/>
            <w:vAlign w:val="center"/>
          </w:tcPr>
          <w:p w14:paraId="517928C8"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301E5EC4"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光纤包层表面</w:t>
            </w:r>
            <w:r>
              <w:rPr>
                <w:rFonts w:ascii="Times New Roman" w:eastAsia="宋体" w:hAnsi="Times New Roman" w:cs="Times New Roman"/>
                <w:spacing w:val="-2"/>
                <w:lang w:eastAsia="zh-CN"/>
              </w:rPr>
              <w:t>Bragg</w:t>
            </w:r>
            <w:r>
              <w:rPr>
                <w:rFonts w:ascii="Times New Roman" w:eastAsia="宋体" w:hAnsi="Times New Roman" w:cs="Times New Roman"/>
                <w:spacing w:val="-2"/>
                <w:lang w:eastAsia="zh-CN"/>
              </w:rPr>
              <w:t>光栅温度自补偿压力传感器</w:t>
            </w:r>
          </w:p>
        </w:tc>
        <w:tc>
          <w:tcPr>
            <w:tcW w:w="814" w:type="dxa"/>
            <w:vAlign w:val="center"/>
          </w:tcPr>
          <w:p w14:paraId="18266471"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13E7F15C"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ZL201510695051.5</w:t>
            </w:r>
          </w:p>
        </w:tc>
        <w:tc>
          <w:tcPr>
            <w:tcW w:w="1089" w:type="dxa"/>
            <w:vAlign w:val="center"/>
          </w:tcPr>
          <w:p w14:paraId="442313A3"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2017-11-14</w:t>
            </w:r>
          </w:p>
        </w:tc>
        <w:tc>
          <w:tcPr>
            <w:tcW w:w="642" w:type="dxa"/>
            <w:vAlign w:val="center"/>
          </w:tcPr>
          <w:p w14:paraId="10B53D6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2697874</w:t>
            </w:r>
          </w:p>
        </w:tc>
        <w:tc>
          <w:tcPr>
            <w:tcW w:w="1030" w:type="dxa"/>
            <w:vAlign w:val="center"/>
          </w:tcPr>
          <w:p w14:paraId="1401E640"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重庆理工大学</w:t>
            </w:r>
          </w:p>
        </w:tc>
        <w:tc>
          <w:tcPr>
            <w:tcW w:w="1569" w:type="dxa"/>
            <w:vAlign w:val="center"/>
          </w:tcPr>
          <w:p w14:paraId="27EAD774"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罗彬彬，赵明富，陈立功，石胜辉</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钟年丙</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肖汉光</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邹雪，宋涛，张建强</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白军</w:t>
            </w:r>
          </w:p>
        </w:tc>
      </w:tr>
      <w:tr w:rsidR="007651D7" w14:paraId="625CEF44" w14:textId="77777777">
        <w:trPr>
          <w:trHeight w:val="2048"/>
          <w:jc w:val="center"/>
        </w:trPr>
        <w:tc>
          <w:tcPr>
            <w:tcW w:w="550" w:type="dxa"/>
            <w:vAlign w:val="center"/>
          </w:tcPr>
          <w:p w14:paraId="115300C6"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385173C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一种</w:t>
            </w:r>
            <w:r>
              <w:rPr>
                <w:rFonts w:ascii="Times New Roman" w:eastAsia="宋体" w:hAnsi="Times New Roman" w:cs="Times New Roman"/>
                <w:spacing w:val="-2"/>
                <w:lang w:eastAsia="zh-CN"/>
              </w:rPr>
              <w:t>U</w:t>
            </w:r>
            <w:proofErr w:type="gramStart"/>
            <w:r>
              <w:rPr>
                <w:rFonts w:ascii="Times New Roman" w:eastAsia="宋体" w:hAnsi="Times New Roman" w:cs="Times New Roman"/>
                <w:spacing w:val="-2"/>
                <w:lang w:eastAsia="zh-CN"/>
              </w:rPr>
              <w:t>形湿敏</w:t>
            </w:r>
            <w:proofErr w:type="gramEnd"/>
            <w:r>
              <w:rPr>
                <w:rFonts w:ascii="Times New Roman" w:eastAsia="宋体" w:hAnsi="Times New Roman" w:cs="Times New Roman"/>
                <w:spacing w:val="-2"/>
                <w:lang w:eastAsia="zh-CN"/>
              </w:rPr>
              <w:t>光纤传感器及制作方法</w:t>
            </w:r>
          </w:p>
        </w:tc>
        <w:tc>
          <w:tcPr>
            <w:tcW w:w="814" w:type="dxa"/>
            <w:vAlign w:val="center"/>
          </w:tcPr>
          <w:p w14:paraId="27D3C74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0290BFC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ZL202110289280.2</w:t>
            </w:r>
          </w:p>
        </w:tc>
        <w:tc>
          <w:tcPr>
            <w:tcW w:w="1089" w:type="dxa"/>
            <w:vAlign w:val="center"/>
          </w:tcPr>
          <w:p w14:paraId="061A8FCA"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2021-07-06</w:t>
            </w:r>
          </w:p>
        </w:tc>
        <w:tc>
          <w:tcPr>
            <w:tcW w:w="642" w:type="dxa"/>
            <w:vAlign w:val="center"/>
          </w:tcPr>
          <w:p w14:paraId="440ADEF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5517525</w:t>
            </w:r>
          </w:p>
        </w:tc>
        <w:tc>
          <w:tcPr>
            <w:tcW w:w="1030" w:type="dxa"/>
            <w:vAlign w:val="center"/>
          </w:tcPr>
          <w:p w14:paraId="7018D5D4"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重庆理工大学</w:t>
            </w:r>
          </w:p>
        </w:tc>
        <w:tc>
          <w:tcPr>
            <w:tcW w:w="1569" w:type="dxa"/>
            <w:vAlign w:val="center"/>
          </w:tcPr>
          <w:p w14:paraId="03D01FB4"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钟年丙，赵雅，钟用，汤斌，龙邹荣，曾</w:t>
            </w:r>
            <w:proofErr w:type="gramStart"/>
            <w:r>
              <w:rPr>
                <w:rFonts w:ascii="Times New Roman" w:eastAsia="宋体" w:hAnsi="Times New Roman" w:cs="Times New Roman"/>
                <w:spacing w:val="-2"/>
                <w:lang w:eastAsia="zh-CN"/>
              </w:rPr>
              <w:t>檀</w:t>
            </w:r>
            <w:proofErr w:type="gramEnd"/>
            <w:r>
              <w:rPr>
                <w:rFonts w:ascii="Times New Roman" w:eastAsia="宋体" w:hAnsi="Times New Roman" w:cs="Times New Roman"/>
                <w:spacing w:val="-2"/>
                <w:lang w:eastAsia="zh-CN"/>
              </w:rPr>
              <w:t>，赵明富，唐欢，袁泉，巫涛江</w:t>
            </w:r>
          </w:p>
        </w:tc>
      </w:tr>
      <w:tr w:rsidR="007651D7" w14:paraId="6816E045" w14:textId="77777777">
        <w:trPr>
          <w:trHeight w:val="2048"/>
          <w:jc w:val="center"/>
        </w:trPr>
        <w:tc>
          <w:tcPr>
            <w:tcW w:w="550" w:type="dxa"/>
            <w:vAlign w:val="center"/>
          </w:tcPr>
          <w:p w14:paraId="2253EA5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0852790F"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极大角度倾斜光纤光栅机械振动传感阵列及系统</w:t>
            </w:r>
          </w:p>
        </w:tc>
        <w:tc>
          <w:tcPr>
            <w:tcW w:w="814" w:type="dxa"/>
            <w:vAlign w:val="center"/>
          </w:tcPr>
          <w:p w14:paraId="5EFAD950"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586FB9FD"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ZL201510691042.9</w:t>
            </w:r>
          </w:p>
        </w:tc>
        <w:tc>
          <w:tcPr>
            <w:tcW w:w="1089" w:type="dxa"/>
            <w:vAlign w:val="center"/>
          </w:tcPr>
          <w:p w14:paraId="513EF64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2019-12-10</w:t>
            </w:r>
          </w:p>
        </w:tc>
        <w:tc>
          <w:tcPr>
            <w:tcW w:w="642" w:type="dxa"/>
            <w:vAlign w:val="center"/>
          </w:tcPr>
          <w:p w14:paraId="777AD3B0"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3624954</w:t>
            </w:r>
          </w:p>
        </w:tc>
        <w:tc>
          <w:tcPr>
            <w:tcW w:w="1030" w:type="dxa"/>
            <w:vAlign w:val="center"/>
          </w:tcPr>
          <w:p w14:paraId="3E17F53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重庆理工大学</w:t>
            </w:r>
          </w:p>
        </w:tc>
        <w:tc>
          <w:tcPr>
            <w:tcW w:w="1569" w:type="dxa"/>
            <w:vAlign w:val="center"/>
          </w:tcPr>
          <w:p w14:paraId="3827C0A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罗彬彬，赵明富，石胜辉，陈立功</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肖汉光</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钟年丙</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邹雪，宋涛，张建强</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白军</w:t>
            </w:r>
          </w:p>
        </w:tc>
      </w:tr>
      <w:tr w:rsidR="007651D7" w14:paraId="5D369CE0" w14:textId="77777777">
        <w:trPr>
          <w:trHeight w:val="2048"/>
          <w:jc w:val="center"/>
        </w:trPr>
        <w:tc>
          <w:tcPr>
            <w:tcW w:w="550" w:type="dxa"/>
            <w:vAlign w:val="center"/>
          </w:tcPr>
          <w:p w14:paraId="50A69ED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23288DE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基于</w:t>
            </w:r>
            <w:r>
              <w:rPr>
                <w:rFonts w:ascii="Times New Roman" w:eastAsia="宋体" w:hAnsi="Times New Roman" w:cs="Times New Roman" w:hint="eastAsia"/>
                <w:spacing w:val="-2"/>
                <w:lang w:eastAsia="zh-CN"/>
              </w:rPr>
              <w:t>V2X</w:t>
            </w:r>
            <w:r>
              <w:rPr>
                <w:rFonts w:ascii="Times New Roman" w:eastAsia="宋体" w:hAnsi="Times New Roman" w:cs="Times New Roman" w:hint="eastAsia"/>
                <w:spacing w:val="-2"/>
                <w:lang w:eastAsia="zh-CN"/>
              </w:rPr>
              <w:t>的隧道监测方法及系统</w:t>
            </w:r>
          </w:p>
        </w:tc>
        <w:tc>
          <w:tcPr>
            <w:tcW w:w="814" w:type="dxa"/>
            <w:vAlign w:val="center"/>
          </w:tcPr>
          <w:p w14:paraId="65D88AB1"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3F4D95D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ZL202110566337.9</w:t>
            </w:r>
          </w:p>
        </w:tc>
        <w:tc>
          <w:tcPr>
            <w:tcW w:w="1089" w:type="dxa"/>
            <w:vAlign w:val="center"/>
          </w:tcPr>
          <w:p w14:paraId="1E7A6EBD"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2023.03.17</w:t>
            </w:r>
          </w:p>
        </w:tc>
        <w:tc>
          <w:tcPr>
            <w:tcW w:w="642" w:type="dxa"/>
            <w:vAlign w:val="center"/>
          </w:tcPr>
          <w:p w14:paraId="59F71862" w14:textId="77777777" w:rsidR="007651D7" w:rsidRDefault="007651D7">
            <w:pPr>
              <w:pStyle w:val="TableText"/>
              <w:spacing w:line="219" w:lineRule="auto"/>
              <w:jc w:val="center"/>
              <w:rPr>
                <w:rFonts w:ascii="Times New Roman" w:eastAsia="宋体" w:hAnsi="Times New Roman" w:cs="Times New Roman"/>
                <w:spacing w:val="-2"/>
                <w:lang w:eastAsia="zh-CN"/>
              </w:rPr>
            </w:pPr>
          </w:p>
        </w:tc>
        <w:tc>
          <w:tcPr>
            <w:tcW w:w="1030" w:type="dxa"/>
            <w:vAlign w:val="center"/>
          </w:tcPr>
          <w:p w14:paraId="776F4BA1"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招商局检测车辆技术研究院有限公司</w:t>
            </w:r>
          </w:p>
        </w:tc>
        <w:tc>
          <w:tcPr>
            <w:tcW w:w="1569" w:type="dxa"/>
            <w:vAlign w:val="center"/>
          </w:tcPr>
          <w:p w14:paraId="03B54C23"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王博思</w:t>
            </w:r>
            <w:r>
              <w:rPr>
                <w:rFonts w:ascii="Times New Roman" w:eastAsia="宋体" w:hAnsi="Times New Roman" w:cs="Times New Roman" w:hint="eastAsia"/>
                <w:spacing w:val="-2"/>
                <w:lang w:eastAsia="zh-CN"/>
              </w:rPr>
              <w:t xml:space="preserve">; </w:t>
            </w:r>
            <w:proofErr w:type="gramStart"/>
            <w:r>
              <w:rPr>
                <w:rFonts w:ascii="Times New Roman" w:eastAsia="宋体" w:hAnsi="Times New Roman" w:cs="Times New Roman" w:hint="eastAsia"/>
                <w:spacing w:val="-2"/>
                <w:lang w:eastAsia="zh-CN"/>
              </w:rPr>
              <w:t>曹飞</w:t>
            </w:r>
            <w:proofErr w:type="gramEnd"/>
            <w:r>
              <w:rPr>
                <w:rFonts w:ascii="Times New Roman" w:eastAsia="宋体" w:hAnsi="Times New Roman" w:cs="Times New Roman" w:hint="eastAsia"/>
                <w:spacing w:val="-2"/>
                <w:lang w:eastAsia="zh-CN"/>
              </w:rPr>
              <w:t xml:space="preserve">; </w:t>
            </w:r>
            <w:proofErr w:type="gramStart"/>
            <w:r>
              <w:rPr>
                <w:rFonts w:ascii="Times New Roman" w:eastAsia="宋体" w:hAnsi="Times New Roman" w:cs="Times New Roman" w:hint="eastAsia"/>
                <w:spacing w:val="-2"/>
                <w:lang w:eastAsia="zh-CN"/>
              </w:rPr>
              <w:t>祖晖</w:t>
            </w:r>
            <w:proofErr w:type="gramEnd"/>
            <w:r>
              <w:rPr>
                <w:rFonts w:ascii="Times New Roman" w:eastAsia="宋体" w:hAnsi="Times New Roman" w:cs="Times New Roman" w:hint="eastAsia"/>
                <w:spacing w:val="-2"/>
                <w:lang w:eastAsia="zh-CN"/>
              </w:rPr>
              <w:t xml:space="preserve">; </w:t>
            </w:r>
            <w:r>
              <w:rPr>
                <w:rFonts w:ascii="Times New Roman" w:eastAsia="宋体" w:hAnsi="Times New Roman" w:cs="Times New Roman" w:hint="eastAsia"/>
                <w:spacing w:val="-2"/>
                <w:lang w:eastAsia="zh-CN"/>
              </w:rPr>
              <w:t>陈新海</w:t>
            </w:r>
            <w:r>
              <w:rPr>
                <w:rFonts w:ascii="Times New Roman" w:eastAsia="宋体" w:hAnsi="Times New Roman" w:cs="Times New Roman" w:hint="eastAsia"/>
                <w:spacing w:val="-2"/>
                <w:lang w:eastAsia="zh-CN"/>
              </w:rPr>
              <w:t xml:space="preserve">; </w:t>
            </w:r>
            <w:r>
              <w:rPr>
                <w:rFonts w:ascii="Times New Roman" w:eastAsia="宋体" w:hAnsi="Times New Roman" w:cs="Times New Roman" w:hint="eastAsia"/>
                <w:spacing w:val="-2"/>
                <w:lang w:eastAsia="zh-CN"/>
              </w:rPr>
              <w:t>纪伦</w:t>
            </w:r>
            <w:r>
              <w:rPr>
                <w:rFonts w:ascii="Times New Roman" w:eastAsia="宋体" w:hAnsi="Times New Roman" w:cs="Times New Roman" w:hint="eastAsia"/>
                <w:spacing w:val="-2"/>
                <w:lang w:eastAsia="zh-CN"/>
              </w:rPr>
              <w:t xml:space="preserve">; </w:t>
            </w:r>
            <w:r>
              <w:rPr>
                <w:rFonts w:ascii="Times New Roman" w:eastAsia="宋体" w:hAnsi="Times New Roman" w:cs="Times New Roman" w:hint="eastAsia"/>
                <w:spacing w:val="-2"/>
                <w:lang w:eastAsia="zh-CN"/>
              </w:rPr>
              <w:t>冯成均</w:t>
            </w:r>
            <w:r>
              <w:rPr>
                <w:rFonts w:ascii="Times New Roman" w:eastAsia="宋体" w:hAnsi="Times New Roman" w:cs="Times New Roman" w:hint="eastAsia"/>
                <w:spacing w:val="-2"/>
                <w:lang w:eastAsia="zh-CN"/>
              </w:rPr>
              <w:t xml:space="preserve">; </w:t>
            </w:r>
            <w:r>
              <w:rPr>
                <w:rFonts w:ascii="Times New Roman" w:eastAsia="宋体" w:hAnsi="Times New Roman" w:cs="Times New Roman" w:hint="eastAsia"/>
                <w:spacing w:val="-2"/>
                <w:lang w:eastAsia="zh-CN"/>
              </w:rPr>
              <w:t>刘昌仁</w:t>
            </w:r>
            <w:r>
              <w:rPr>
                <w:rFonts w:ascii="Times New Roman" w:eastAsia="宋体" w:hAnsi="Times New Roman" w:cs="Times New Roman" w:hint="eastAsia"/>
                <w:spacing w:val="-2"/>
                <w:lang w:eastAsia="zh-CN"/>
              </w:rPr>
              <w:t xml:space="preserve">; </w:t>
            </w:r>
            <w:proofErr w:type="gramStart"/>
            <w:r>
              <w:rPr>
                <w:rFonts w:ascii="Times New Roman" w:eastAsia="宋体" w:hAnsi="Times New Roman" w:cs="Times New Roman" w:hint="eastAsia"/>
                <w:spacing w:val="-2"/>
                <w:lang w:eastAsia="zh-CN"/>
              </w:rPr>
              <w:t>吴超</w:t>
            </w:r>
            <w:proofErr w:type="gramEnd"/>
            <w:r>
              <w:rPr>
                <w:rFonts w:ascii="Times New Roman" w:eastAsia="宋体" w:hAnsi="Times New Roman" w:cs="Times New Roman" w:hint="eastAsia"/>
                <w:spacing w:val="-2"/>
                <w:lang w:eastAsia="zh-CN"/>
              </w:rPr>
              <w:t xml:space="preserve">; </w:t>
            </w:r>
            <w:proofErr w:type="gramStart"/>
            <w:r>
              <w:rPr>
                <w:rFonts w:ascii="Times New Roman" w:eastAsia="宋体" w:hAnsi="Times New Roman" w:cs="Times New Roman" w:hint="eastAsia"/>
                <w:spacing w:val="-2"/>
                <w:lang w:eastAsia="zh-CN"/>
              </w:rPr>
              <w:t>张仪栋</w:t>
            </w:r>
            <w:proofErr w:type="gramEnd"/>
            <w:r>
              <w:rPr>
                <w:rFonts w:ascii="Times New Roman" w:eastAsia="宋体" w:hAnsi="Times New Roman" w:cs="Times New Roman" w:hint="eastAsia"/>
                <w:spacing w:val="-2"/>
                <w:lang w:eastAsia="zh-CN"/>
              </w:rPr>
              <w:t xml:space="preserve">; </w:t>
            </w:r>
            <w:r>
              <w:rPr>
                <w:rFonts w:ascii="Times New Roman" w:eastAsia="宋体" w:hAnsi="Times New Roman" w:cs="Times New Roman" w:hint="eastAsia"/>
                <w:spacing w:val="-2"/>
                <w:lang w:eastAsia="zh-CN"/>
              </w:rPr>
              <w:t>张迪思</w:t>
            </w:r>
            <w:r>
              <w:rPr>
                <w:rFonts w:ascii="Times New Roman" w:eastAsia="宋体" w:hAnsi="Times New Roman" w:cs="Times New Roman" w:hint="eastAsia"/>
                <w:spacing w:val="-2"/>
                <w:lang w:eastAsia="zh-CN"/>
              </w:rPr>
              <w:t xml:space="preserve">; </w:t>
            </w:r>
            <w:r>
              <w:rPr>
                <w:rFonts w:ascii="Times New Roman" w:eastAsia="宋体" w:hAnsi="Times New Roman" w:cs="Times New Roman" w:hint="eastAsia"/>
                <w:spacing w:val="-2"/>
                <w:lang w:eastAsia="zh-CN"/>
              </w:rPr>
              <w:t>范立</w:t>
            </w:r>
          </w:p>
        </w:tc>
      </w:tr>
      <w:tr w:rsidR="007651D7" w14:paraId="345267C8" w14:textId="77777777">
        <w:trPr>
          <w:trHeight w:val="2049"/>
          <w:jc w:val="center"/>
        </w:trPr>
        <w:tc>
          <w:tcPr>
            <w:tcW w:w="550" w:type="dxa"/>
            <w:vAlign w:val="center"/>
          </w:tcPr>
          <w:p w14:paraId="132D2621"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lastRenderedPageBreak/>
              <w:t>发明专利权</w:t>
            </w:r>
          </w:p>
        </w:tc>
        <w:tc>
          <w:tcPr>
            <w:tcW w:w="1367" w:type="dxa"/>
            <w:vAlign w:val="center"/>
          </w:tcPr>
          <w:p w14:paraId="461C70E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一种引入注意力机制改进型</w:t>
            </w:r>
            <w:r>
              <w:rPr>
                <w:rFonts w:ascii="Times New Roman" w:eastAsia="宋体" w:hAnsi="Times New Roman" w:cs="Times New Roman"/>
                <w:spacing w:val="-2"/>
                <w:lang w:eastAsia="zh-CN"/>
              </w:rPr>
              <w:t xml:space="preserve"> U-net</w:t>
            </w:r>
            <w:r>
              <w:rPr>
                <w:rFonts w:ascii="Times New Roman" w:eastAsia="宋体" w:hAnsi="Times New Roman" w:cs="Times New Roman"/>
                <w:spacing w:val="-2"/>
                <w:lang w:eastAsia="zh-CN"/>
              </w:rPr>
              <w:t>的混凝土裂缝实时检测方法</w:t>
            </w:r>
          </w:p>
        </w:tc>
        <w:tc>
          <w:tcPr>
            <w:tcW w:w="814" w:type="dxa"/>
            <w:vAlign w:val="center"/>
          </w:tcPr>
          <w:p w14:paraId="4C24B24D"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36D90007"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ZL202110572608.1</w:t>
            </w:r>
          </w:p>
        </w:tc>
        <w:tc>
          <w:tcPr>
            <w:tcW w:w="1089" w:type="dxa"/>
            <w:vAlign w:val="center"/>
          </w:tcPr>
          <w:p w14:paraId="3DE2CE08"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2021-05-25</w:t>
            </w:r>
          </w:p>
        </w:tc>
        <w:tc>
          <w:tcPr>
            <w:tcW w:w="642" w:type="dxa"/>
            <w:vAlign w:val="center"/>
          </w:tcPr>
          <w:p w14:paraId="4106D94E"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5506208</w:t>
            </w:r>
          </w:p>
        </w:tc>
        <w:tc>
          <w:tcPr>
            <w:tcW w:w="1030" w:type="dxa"/>
            <w:vAlign w:val="center"/>
          </w:tcPr>
          <w:p w14:paraId="3ECB5B5B"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重庆邮电大学</w:t>
            </w:r>
          </w:p>
        </w:tc>
        <w:tc>
          <w:tcPr>
            <w:tcW w:w="1569" w:type="dxa"/>
            <w:vAlign w:val="center"/>
          </w:tcPr>
          <w:p w14:paraId="1A7C799E"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李锐</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余猛</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许可非</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张佳欣</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杨平安</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吴德成</w:t>
            </w:r>
            <w:r>
              <w:rPr>
                <w:rFonts w:ascii="Times New Roman" w:eastAsia="宋体" w:hAnsi="Times New Roman" w:cs="Times New Roman" w:hint="eastAsia"/>
                <w:spacing w:val="-2"/>
                <w:lang w:eastAsia="zh-CN"/>
              </w:rPr>
              <w:t>，</w:t>
            </w:r>
            <w:proofErr w:type="gramStart"/>
            <w:r>
              <w:rPr>
                <w:rFonts w:ascii="Times New Roman" w:eastAsia="宋体" w:hAnsi="Times New Roman" w:cs="Times New Roman"/>
                <w:spacing w:val="-2"/>
                <w:lang w:eastAsia="zh-CN"/>
              </w:rPr>
              <w:t>程隆奇</w:t>
            </w:r>
            <w:proofErr w:type="gramEnd"/>
          </w:p>
        </w:tc>
      </w:tr>
      <w:tr w:rsidR="007651D7" w14:paraId="102328D4" w14:textId="77777777">
        <w:trPr>
          <w:trHeight w:val="1389"/>
          <w:jc w:val="center"/>
        </w:trPr>
        <w:tc>
          <w:tcPr>
            <w:tcW w:w="550" w:type="dxa"/>
            <w:vAlign w:val="center"/>
          </w:tcPr>
          <w:p w14:paraId="58644523"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发明专利权</w:t>
            </w:r>
          </w:p>
        </w:tc>
        <w:tc>
          <w:tcPr>
            <w:tcW w:w="1367" w:type="dxa"/>
            <w:vAlign w:val="center"/>
          </w:tcPr>
          <w:p w14:paraId="19BD359F"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桥梁承重</w:t>
            </w:r>
            <w:proofErr w:type="gramStart"/>
            <w:r>
              <w:rPr>
                <w:rFonts w:ascii="Times New Roman" w:eastAsia="宋体" w:hAnsi="Times New Roman" w:cs="Times New Roman"/>
                <w:spacing w:val="-2"/>
                <w:lang w:eastAsia="zh-CN"/>
              </w:rPr>
              <w:t>短杆索张力</w:t>
            </w:r>
            <w:proofErr w:type="gramEnd"/>
            <w:r>
              <w:rPr>
                <w:rFonts w:ascii="Times New Roman" w:eastAsia="宋体" w:hAnsi="Times New Roman" w:cs="Times New Roman"/>
                <w:spacing w:val="-2"/>
                <w:lang w:eastAsia="zh-CN"/>
              </w:rPr>
              <w:t>无线自动测试与识别系统</w:t>
            </w:r>
          </w:p>
        </w:tc>
        <w:tc>
          <w:tcPr>
            <w:tcW w:w="814" w:type="dxa"/>
            <w:vAlign w:val="center"/>
          </w:tcPr>
          <w:p w14:paraId="0ABEC971"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中国</w:t>
            </w:r>
          </w:p>
        </w:tc>
        <w:tc>
          <w:tcPr>
            <w:tcW w:w="1255" w:type="dxa"/>
            <w:vAlign w:val="center"/>
          </w:tcPr>
          <w:p w14:paraId="54429BC3"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ZL201410659522.2</w:t>
            </w:r>
          </w:p>
        </w:tc>
        <w:tc>
          <w:tcPr>
            <w:tcW w:w="1089" w:type="dxa"/>
            <w:vAlign w:val="center"/>
          </w:tcPr>
          <w:p w14:paraId="1A5E6C06"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2017-01-25</w:t>
            </w:r>
          </w:p>
        </w:tc>
        <w:tc>
          <w:tcPr>
            <w:tcW w:w="642" w:type="dxa"/>
            <w:vAlign w:val="center"/>
          </w:tcPr>
          <w:p w14:paraId="3362D009"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2358178</w:t>
            </w:r>
          </w:p>
        </w:tc>
        <w:tc>
          <w:tcPr>
            <w:tcW w:w="1030" w:type="dxa"/>
            <w:vAlign w:val="center"/>
          </w:tcPr>
          <w:p w14:paraId="70D3C966"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招商局重庆交通科研设计研究院有限公司</w:t>
            </w:r>
          </w:p>
        </w:tc>
        <w:tc>
          <w:tcPr>
            <w:tcW w:w="1569" w:type="dxa"/>
            <w:vAlign w:val="center"/>
          </w:tcPr>
          <w:p w14:paraId="07E24FFC" w14:textId="77777777" w:rsidR="007651D7" w:rsidRDefault="001451E9">
            <w:pPr>
              <w:pStyle w:val="TableText"/>
              <w:spacing w:line="219" w:lineRule="auto"/>
              <w:jc w:val="center"/>
              <w:rPr>
                <w:rFonts w:ascii="Times New Roman" w:eastAsia="宋体" w:hAnsi="Times New Roman" w:cs="Times New Roman"/>
                <w:spacing w:val="-2"/>
                <w:lang w:eastAsia="zh-CN"/>
              </w:rPr>
            </w:pPr>
            <w:r>
              <w:rPr>
                <w:rFonts w:ascii="Times New Roman" w:eastAsia="宋体" w:hAnsi="Times New Roman" w:cs="Times New Roman"/>
                <w:spacing w:val="-2"/>
                <w:lang w:eastAsia="zh-CN"/>
              </w:rPr>
              <w:t>廖敬波，唐光武，孟利波，张长青</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张又进</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宋刚，谭川，潘飞</w:t>
            </w:r>
            <w:r>
              <w:rPr>
                <w:rFonts w:ascii="Times New Roman" w:eastAsia="宋体" w:hAnsi="Times New Roman" w:cs="Times New Roman" w:hint="eastAsia"/>
                <w:spacing w:val="-2"/>
                <w:lang w:eastAsia="zh-CN"/>
              </w:rPr>
              <w:t>，</w:t>
            </w:r>
            <w:r>
              <w:rPr>
                <w:rFonts w:ascii="Times New Roman" w:eastAsia="宋体" w:hAnsi="Times New Roman" w:cs="Times New Roman"/>
                <w:spacing w:val="-2"/>
                <w:lang w:eastAsia="zh-CN"/>
              </w:rPr>
              <w:t>唐浩，陈果</w:t>
            </w:r>
          </w:p>
        </w:tc>
      </w:tr>
    </w:tbl>
    <w:p w14:paraId="423EB51E" w14:textId="77777777" w:rsidR="007651D7" w:rsidRDefault="007651D7">
      <w:pPr>
        <w:spacing w:line="360" w:lineRule="auto"/>
        <w:ind w:firstLineChars="200" w:firstLine="640"/>
        <w:rPr>
          <w:rFonts w:ascii="方正黑体_GBK" w:eastAsia="方正黑体_GBK" w:hAnsi="方正黑体_GBK" w:cs="方正黑体_GBK"/>
          <w:sz w:val="32"/>
          <w:szCs w:val="32"/>
        </w:rPr>
      </w:pPr>
    </w:p>
    <w:p w14:paraId="425CCC15" w14:textId="77777777" w:rsidR="007651D7" w:rsidRDefault="007651D7">
      <w:pPr>
        <w:spacing w:line="360" w:lineRule="auto"/>
        <w:ind w:firstLineChars="200" w:firstLine="480"/>
        <w:rPr>
          <w:rFonts w:ascii="宋体" w:hAnsi="宋体"/>
          <w:sz w:val="24"/>
          <w:szCs w:val="32"/>
        </w:rPr>
      </w:pPr>
    </w:p>
    <w:p w14:paraId="07B2C5B8" w14:textId="77777777" w:rsidR="007651D7" w:rsidRDefault="007651D7"/>
    <w:sectPr w:rsidR="00765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新宋体">
    <w:charset w:val="86"/>
    <w:family w:val="modern"/>
    <w:pitch w:val="fixed"/>
    <w:sig w:usb0="00000003" w:usb1="288F0000" w:usb2="00000016" w:usb3="00000000" w:csb0="00040001"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7E"/>
    <w:rsid w:val="000A1C13"/>
    <w:rsid w:val="000D70F8"/>
    <w:rsid w:val="001451E9"/>
    <w:rsid w:val="001773CE"/>
    <w:rsid w:val="001F6F6E"/>
    <w:rsid w:val="002A46F4"/>
    <w:rsid w:val="0056727E"/>
    <w:rsid w:val="005D0C58"/>
    <w:rsid w:val="006F295F"/>
    <w:rsid w:val="0074599A"/>
    <w:rsid w:val="007651D7"/>
    <w:rsid w:val="007B5424"/>
    <w:rsid w:val="00883054"/>
    <w:rsid w:val="008A6CEE"/>
    <w:rsid w:val="009A74C8"/>
    <w:rsid w:val="00BA7221"/>
    <w:rsid w:val="00C57BD8"/>
    <w:rsid w:val="00CF0FE4"/>
    <w:rsid w:val="00D178E4"/>
    <w:rsid w:val="00D36178"/>
    <w:rsid w:val="00D65DB9"/>
    <w:rsid w:val="00F149C3"/>
    <w:rsid w:val="00F3144E"/>
    <w:rsid w:val="0168325F"/>
    <w:rsid w:val="03774714"/>
    <w:rsid w:val="115F7F76"/>
    <w:rsid w:val="1C632B49"/>
    <w:rsid w:val="20FF1092"/>
    <w:rsid w:val="24A945D1"/>
    <w:rsid w:val="2A7F70AE"/>
    <w:rsid w:val="35C42453"/>
    <w:rsid w:val="41197AF6"/>
    <w:rsid w:val="41D33655"/>
    <w:rsid w:val="4A4D25BF"/>
    <w:rsid w:val="63AC5F4F"/>
    <w:rsid w:val="67982C74"/>
    <w:rsid w:val="68224C33"/>
    <w:rsid w:val="6917406C"/>
    <w:rsid w:val="6A2B7DCF"/>
    <w:rsid w:val="6B5E2426"/>
    <w:rsid w:val="6CF3094C"/>
    <w:rsid w:val="70F9351C"/>
    <w:rsid w:val="7482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ED55"/>
  <w15:docId w15:val="{C6C6942E-631E-42B0-AFE3-DCEA4321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pPr>
      <w:spacing w:line="360" w:lineRule="auto"/>
      <w:ind w:firstLineChars="200" w:firstLine="480"/>
    </w:pPr>
    <w:rPr>
      <w:rFonts w:ascii="仿宋_GB2312"/>
      <w:sz w:val="24"/>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spacing w:beforeAutospacing="1" w:afterAutospacing="1"/>
      <w:jc w:val="left"/>
    </w:pPr>
    <w:rPr>
      <w:kern w:val="0"/>
      <w:sz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9">
    <w:name w:val="纯文本 字符"/>
    <w:basedOn w:val="a0"/>
    <w:uiPriority w:val="99"/>
    <w:semiHidden/>
    <w:qFormat/>
    <w:rPr>
      <w:rFonts w:asciiTheme="minorEastAsia" w:hAnsi="Courier New" w:cs="Courier New"/>
      <w:szCs w:val="20"/>
    </w:rPr>
  </w:style>
  <w:style w:type="character" w:customStyle="1" w:styleId="1">
    <w:name w:val="纯文本 字符1"/>
    <w:link w:val="a3"/>
    <w:qFormat/>
    <w:rPr>
      <w:rFonts w:ascii="仿宋_GB2312" w:eastAsia="宋体" w:hAnsi="Times New Roman" w:cs="Times New Roman"/>
      <w:sz w:val="24"/>
      <w:szCs w:val="20"/>
    </w:rPr>
  </w:style>
  <w:style w:type="paragraph" w:customStyle="1" w:styleId="TableText">
    <w:name w:val="Table Text"/>
    <w:basedOn w:val="a"/>
    <w:semiHidden/>
    <w:qFormat/>
    <w:rPr>
      <w:rFonts w:ascii="新宋体" w:eastAsia="新宋体" w:hAnsi="新宋体" w:cs="新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呐 张</dc:creator>
  <cp:lastModifiedBy>黄崧</cp:lastModifiedBy>
  <cp:revision>4</cp:revision>
  <dcterms:created xsi:type="dcterms:W3CDTF">2025-02-08T14:28:00Z</dcterms:created>
  <dcterms:modified xsi:type="dcterms:W3CDTF">2025-02-10T03:00:00Z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F5712540181E45E788B36AE73CF2F16F_13</vt:lpwstr>
  </property>
  <property fmtid="{D5CDD505-2E9C-101B-9397-08002B2CF9AE}" pid="4" name="KSOTemplateDocerSaveRecord">
    <vt:lpwstr>eyJoZGlkIjoiNmZjMDg3YTBlNTI3MzU4OGE2YWIyYzg4OTM3YjhlODAiLCJ1c2VySWQiOiI0MDg0NTU5MjgifQ==</vt:lpwstr>
  </property>
</Properties>
</file>