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Times New Roman" w:eastAsia="黑体"/>
          <w:color w:val="000000"/>
          <w:sz w:val="44"/>
          <w:szCs w:val="44"/>
        </w:rPr>
      </w:pPr>
      <w:bookmarkStart w:id="0" w:name="_GoBack"/>
      <w:bookmarkEnd w:id="0"/>
      <w:r>
        <w:rPr>
          <w:rFonts w:ascii="Times New Roman" w:hAnsi="Times New Roman" w:eastAsia="黑体"/>
          <w:color w:val="000000"/>
          <w:sz w:val="44"/>
          <w:szCs w:val="44"/>
        </w:rPr>
        <w:t>2022年度重庆市科学技术奖提名公示</w:t>
      </w:r>
    </w:p>
    <w:p>
      <w:pPr>
        <w:spacing w:line="440" w:lineRule="exact"/>
        <w:jc w:val="left"/>
        <w:rPr>
          <w:rFonts w:ascii="Times New Roman" w:hAnsi="Times New Roman"/>
          <w:b/>
          <w:kern w:val="0"/>
          <w:sz w:val="28"/>
          <w:szCs w:val="28"/>
        </w:rPr>
      </w:pPr>
    </w:p>
    <w:p>
      <w:pPr>
        <w:widowControl/>
        <w:spacing w:line="440" w:lineRule="exact"/>
        <w:jc w:val="left"/>
        <w:rPr>
          <w:rFonts w:ascii="Times New Roman" w:hAnsi="Times New Roman"/>
          <w:b/>
          <w:kern w:val="0"/>
          <w:sz w:val="28"/>
          <w:szCs w:val="28"/>
        </w:rPr>
      </w:pPr>
      <w:r>
        <w:rPr>
          <w:rFonts w:hint="eastAsia" w:ascii="Times New Roman" w:hAnsi="Times New Roman"/>
          <w:b/>
          <w:kern w:val="0"/>
          <w:sz w:val="28"/>
          <w:szCs w:val="28"/>
        </w:rPr>
        <w:t>一、项目名称</w:t>
      </w:r>
    </w:p>
    <w:p>
      <w:pPr>
        <w:spacing w:line="440" w:lineRule="exact"/>
        <w:ind w:firstLine="480" w:firstLineChars="200"/>
        <w:jc w:val="left"/>
        <w:rPr>
          <w:rFonts w:ascii="Times New Roman" w:hAnsi="Times New Roman"/>
          <w:kern w:val="0"/>
          <w:sz w:val="24"/>
          <w:szCs w:val="24"/>
        </w:rPr>
      </w:pPr>
      <w:r>
        <w:rPr>
          <w:rFonts w:hint="eastAsia" w:ascii="Times New Roman" w:hAnsi="Times New Roman"/>
          <w:kern w:val="0"/>
          <w:sz w:val="24"/>
          <w:szCs w:val="24"/>
        </w:rPr>
        <w:t>化工安全智能巡检机器人关键技术及应用</w:t>
      </w:r>
    </w:p>
    <w:p>
      <w:pPr>
        <w:widowControl/>
        <w:spacing w:line="440" w:lineRule="exact"/>
        <w:jc w:val="left"/>
        <w:rPr>
          <w:rFonts w:ascii="Times New Roman" w:hAnsi="Times New Roman"/>
          <w:b/>
          <w:kern w:val="0"/>
          <w:sz w:val="28"/>
          <w:szCs w:val="28"/>
        </w:rPr>
      </w:pPr>
      <w:r>
        <w:rPr>
          <w:rFonts w:hint="eastAsia" w:ascii="Times New Roman" w:hAnsi="Times New Roman"/>
          <w:b/>
          <w:kern w:val="0"/>
          <w:sz w:val="28"/>
          <w:szCs w:val="28"/>
        </w:rPr>
        <w:t>二、提名单位</w:t>
      </w:r>
    </w:p>
    <w:p>
      <w:pPr>
        <w:spacing w:line="440" w:lineRule="exact"/>
        <w:ind w:firstLine="480" w:firstLineChars="200"/>
        <w:jc w:val="left"/>
        <w:rPr>
          <w:rFonts w:ascii="Times New Roman" w:hAnsi="Times New Roman"/>
          <w:kern w:val="0"/>
          <w:sz w:val="24"/>
          <w:szCs w:val="24"/>
        </w:rPr>
      </w:pPr>
      <w:r>
        <w:rPr>
          <w:rFonts w:hint="eastAsia" w:ascii="Times New Roman" w:hAnsi="Times New Roman"/>
          <w:kern w:val="0"/>
          <w:sz w:val="24"/>
          <w:szCs w:val="24"/>
        </w:rPr>
        <w:t>重庆两江新区科技创新局 </w:t>
      </w:r>
    </w:p>
    <w:p>
      <w:pPr>
        <w:widowControl/>
        <w:spacing w:line="440" w:lineRule="exact"/>
        <w:jc w:val="left"/>
        <w:rPr>
          <w:rFonts w:ascii="Times New Roman" w:hAnsi="Times New Roman"/>
          <w:b/>
          <w:kern w:val="0"/>
          <w:sz w:val="28"/>
          <w:szCs w:val="28"/>
        </w:rPr>
      </w:pPr>
      <w:r>
        <w:rPr>
          <w:rFonts w:hint="eastAsia" w:ascii="Times New Roman" w:hAnsi="Times New Roman"/>
          <w:b/>
          <w:kern w:val="0"/>
          <w:sz w:val="28"/>
          <w:szCs w:val="28"/>
        </w:rPr>
        <w:t>三、提名等级</w:t>
      </w:r>
    </w:p>
    <w:p>
      <w:pPr>
        <w:spacing w:line="440" w:lineRule="exact"/>
        <w:ind w:firstLine="480" w:firstLineChars="200"/>
        <w:jc w:val="left"/>
        <w:rPr>
          <w:rFonts w:ascii="Times New Roman" w:hAnsi="Times New Roman"/>
          <w:kern w:val="0"/>
          <w:sz w:val="24"/>
          <w:szCs w:val="24"/>
        </w:rPr>
      </w:pPr>
      <w:r>
        <w:rPr>
          <w:rFonts w:hint="eastAsia" w:ascii="Times New Roman" w:hAnsi="Times New Roman"/>
          <w:kern w:val="0"/>
          <w:sz w:val="24"/>
          <w:szCs w:val="24"/>
        </w:rPr>
        <w:t>提名该项目申报重庆市科技进步奖二等奖</w:t>
      </w:r>
    </w:p>
    <w:p>
      <w:pPr>
        <w:widowControl/>
        <w:spacing w:line="440" w:lineRule="exact"/>
        <w:jc w:val="left"/>
        <w:rPr>
          <w:rFonts w:ascii="Times New Roman" w:hAnsi="Times New Roman"/>
          <w:b/>
          <w:kern w:val="0"/>
          <w:sz w:val="28"/>
          <w:szCs w:val="28"/>
        </w:rPr>
      </w:pPr>
      <w:r>
        <w:rPr>
          <w:rFonts w:hint="eastAsia" w:ascii="Times New Roman" w:hAnsi="Times New Roman"/>
          <w:b/>
          <w:kern w:val="0"/>
          <w:sz w:val="28"/>
          <w:szCs w:val="28"/>
        </w:rPr>
        <w:t>四、项目简介</w:t>
      </w:r>
    </w:p>
    <w:p>
      <w:pPr>
        <w:widowControl/>
        <w:spacing w:line="440" w:lineRule="exact"/>
        <w:ind w:firstLine="480" w:firstLineChars="200"/>
        <w:jc w:val="left"/>
        <w:rPr>
          <w:rFonts w:ascii="Times New Roman" w:hAnsi="Times New Roman"/>
          <w:kern w:val="0"/>
          <w:sz w:val="24"/>
          <w:szCs w:val="24"/>
        </w:rPr>
      </w:pPr>
      <w:r>
        <w:rPr>
          <w:rFonts w:hint="eastAsia" w:ascii="Times New Roman" w:hAnsi="Times New Roman"/>
          <w:kern w:val="0"/>
          <w:sz w:val="24"/>
          <w:szCs w:val="24"/>
        </w:rPr>
        <w:t>化工行业属于高危行业，具有易燃易爆、高温高压、有毒有害等特点，全国近30万家的油气站厂库，每年因厂区设施设备故障所造成的重特大安全生产事故达到100余起，普通安全生产事故更超过10万余件。为保障厂区设施设备安全运行，往往需要加装大量的固定探测设备，并派遣大量的人员进行安全巡检，一方面价值密度低，另一方面又让作业人员长期处于高危环境之中。为改善行业安全生产现状，自2015年以来，国家国务院、应急管理部、安全监管总局、工信部、发改委，连续提出机器人产业的相关发展规划，拟定“高危岗位机械化换人自动化减人”的方针，鼓励企业提升本质安全水平，利用先进的机器人技术逐步减少和替代高风险岗位和区域的操作人员数量。</w:t>
      </w:r>
    </w:p>
    <w:p>
      <w:pPr>
        <w:widowControl/>
        <w:spacing w:line="440" w:lineRule="exact"/>
        <w:ind w:firstLine="480" w:firstLineChars="200"/>
        <w:rPr>
          <w:rFonts w:ascii="Times New Roman" w:hAnsi="Times New Roman"/>
          <w:color w:val="auto"/>
          <w:kern w:val="0"/>
          <w:sz w:val="24"/>
          <w:szCs w:val="24"/>
        </w:rPr>
      </w:pPr>
      <w:r>
        <w:rPr>
          <w:rFonts w:hint="eastAsia" w:ascii="Times New Roman" w:hAnsi="Times New Roman"/>
          <w:color w:val="auto"/>
          <w:kern w:val="0"/>
          <w:sz w:val="24"/>
          <w:szCs w:val="24"/>
        </w:rPr>
        <w:t>基于上述原因，本项目对化工厂区的巡检机器人关键技术及配套系统开展了深入研究与应用：（1）研发了高效稳健的导航定位技术，解决化工厂区复杂恶劣环境下机器人的精准导航定位技术难题；（2）研发了多域融合的智能检测相关技术，提升了机器人在化工生产、存储等全流程的安全防控能力；（3）研发了一系列智能巡检装备与平台，提升了化工企业全链条的安全管控能力。</w:t>
      </w:r>
    </w:p>
    <w:p>
      <w:pPr>
        <w:widowControl/>
        <w:spacing w:line="440" w:lineRule="exact"/>
        <w:ind w:firstLine="480" w:firstLineChars="200"/>
        <w:jc w:val="left"/>
        <w:rPr>
          <w:rFonts w:ascii="Times New Roman" w:hAnsi="Times New Roman"/>
          <w:kern w:val="0"/>
          <w:sz w:val="24"/>
          <w:szCs w:val="24"/>
        </w:rPr>
      </w:pPr>
      <w:r>
        <w:rPr>
          <w:rFonts w:hint="eastAsia" w:ascii="Times New Roman" w:hAnsi="Times New Roman"/>
          <w:color w:val="auto"/>
          <w:kern w:val="0"/>
          <w:sz w:val="24"/>
          <w:szCs w:val="24"/>
        </w:rPr>
        <w:t>本项目研究成果获发明专利</w:t>
      </w:r>
      <w:r>
        <w:rPr>
          <w:rFonts w:ascii="Times New Roman" w:hAnsi="Times New Roman"/>
          <w:color w:val="auto"/>
          <w:kern w:val="0"/>
          <w:sz w:val="24"/>
          <w:szCs w:val="24"/>
        </w:rPr>
        <w:t>16</w:t>
      </w:r>
      <w:r>
        <w:rPr>
          <w:rFonts w:hint="eastAsia" w:ascii="Times New Roman" w:hAnsi="Times New Roman"/>
          <w:color w:val="auto"/>
          <w:kern w:val="0"/>
          <w:sz w:val="24"/>
          <w:szCs w:val="24"/>
        </w:rPr>
        <w:t>项，</w:t>
      </w:r>
      <w:r>
        <w:rPr>
          <w:rFonts w:hint="eastAsia" w:ascii="Times New Roman" w:hAnsi="Times New Roman"/>
          <w:color w:val="auto"/>
          <w:kern w:val="0"/>
          <w:sz w:val="24"/>
          <w:szCs w:val="24"/>
          <w:lang w:val="en-US" w:eastAsia="zh-CN"/>
        </w:rPr>
        <w:t>实用新型专利7项，外观专利6项，</w:t>
      </w:r>
      <w:r>
        <w:rPr>
          <w:rFonts w:hint="eastAsia" w:ascii="Times New Roman" w:hAnsi="Times New Roman"/>
          <w:color w:val="auto"/>
          <w:kern w:val="0"/>
          <w:sz w:val="24"/>
          <w:szCs w:val="24"/>
        </w:rPr>
        <w:t>软件著作权</w:t>
      </w:r>
      <w:r>
        <w:rPr>
          <w:rFonts w:hint="eastAsia" w:ascii="Times New Roman" w:hAnsi="Times New Roman"/>
          <w:color w:val="auto"/>
          <w:kern w:val="0"/>
          <w:sz w:val="24"/>
          <w:szCs w:val="24"/>
          <w:lang w:val="en-US" w:eastAsia="zh-CN"/>
        </w:rPr>
        <w:t>8</w:t>
      </w:r>
      <w:r>
        <w:rPr>
          <w:rFonts w:hint="eastAsia" w:ascii="Times New Roman" w:hAnsi="Times New Roman"/>
          <w:color w:val="auto"/>
          <w:kern w:val="0"/>
          <w:sz w:val="24"/>
          <w:szCs w:val="24"/>
        </w:rPr>
        <w:t>项，发表SCI</w:t>
      </w:r>
      <w:r>
        <w:rPr>
          <w:rFonts w:ascii="Times New Roman" w:hAnsi="Times New Roman"/>
          <w:color w:val="auto"/>
          <w:kern w:val="0"/>
          <w:sz w:val="24"/>
          <w:szCs w:val="24"/>
        </w:rPr>
        <w:t>/</w:t>
      </w:r>
      <w:r>
        <w:rPr>
          <w:rFonts w:hint="eastAsia" w:ascii="Times New Roman" w:hAnsi="Times New Roman"/>
          <w:color w:val="auto"/>
          <w:kern w:val="0"/>
          <w:sz w:val="24"/>
          <w:szCs w:val="24"/>
        </w:rPr>
        <w:t>EI等收录的高水平论文</w:t>
      </w:r>
      <w:r>
        <w:rPr>
          <w:rFonts w:ascii="Times New Roman" w:hAnsi="Times New Roman"/>
          <w:color w:val="auto"/>
          <w:kern w:val="0"/>
          <w:sz w:val="24"/>
          <w:szCs w:val="24"/>
        </w:rPr>
        <w:t>11</w:t>
      </w:r>
      <w:r>
        <w:rPr>
          <w:rFonts w:hint="eastAsia" w:ascii="Times New Roman" w:hAnsi="Times New Roman"/>
          <w:color w:val="auto"/>
          <w:kern w:val="0"/>
          <w:sz w:val="24"/>
          <w:szCs w:val="24"/>
        </w:rPr>
        <w:t>篇。由各专家组成的评价委员会认为本项目成果技术总体达到国际先进水平，其中复杂场景下的感知信息处理处于国际领先水平。</w:t>
      </w:r>
    </w:p>
    <w:p>
      <w:pPr>
        <w:widowControl/>
        <w:spacing w:line="440" w:lineRule="exact"/>
        <w:ind w:firstLine="480" w:firstLineChars="200"/>
        <w:jc w:val="left"/>
        <w:rPr>
          <w:rFonts w:ascii="Times New Roman" w:hAnsi="Times New Roman"/>
          <w:kern w:val="0"/>
          <w:sz w:val="24"/>
          <w:szCs w:val="24"/>
        </w:rPr>
      </w:pPr>
      <w:r>
        <w:rPr>
          <w:rFonts w:hint="eastAsia" w:ascii="Times New Roman" w:hAnsi="Times New Roman"/>
          <w:kern w:val="0"/>
          <w:sz w:val="24"/>
          <w:szCs w:val="24"/>
        </w:rPr>
        <w:t>本项目成果已在重庆、四川、贵州、湖北、江西、浙江、安徽、陕西、山西、福建、新疆、内蒙古等省、市级化工企业得到广泛应用，不仅能有效提升了厂区设施设备的安全巡检效率，更是精确杜绝安全隐患大幅度减少安全事故的发生。本项目成果累计试点省市近30个，机器人销售近千台，安全巡检作业时间累计150万余小时，有效预警次数5000 余起，有效排除安全隐患事故超300件，平均减少98%的安全事故发生率，取得了显著的安全生产效益。</w:t>
      </w:r>
    </w:p>
    <w:p>
      <w:pPr>
        <w:widowControl/>
        <w:spacing w:line="440" w:lineRule="exact"/>
        <w:jc w:val="left"/>
        <w:rPr>
          <w:rFonts w:ascii="Times New Roman" w:hAnsi="Times New Roman"/>
          <w:b/>
          <w:kern w:val="0"/>
          <w:sz w:val="28"/>
          <w:szCs w:val="28"/>
        </w:rPr>
      </w:pPr>
      <w:r>
        <w:rPr>
          <w:rFonts w:hint="eastAsia" w:ascii="Times New Roman" w:hAnsi="Times New Roman"/>
          <w:b/>
          <w:kern w:val="0"/>
          <w:sz w:val="28"/>
          <w:szCs w:val="28"/>
        </w:rPr>
        <w:t>五</w:t>
      </w:r>
      <w:r>
        <w:rPr>
          <w:rFonts w:ascii="Times New Roman" w:hAnsi="Times New Roman"/>
          <w:b/>
          <w:kern w:val="0"/>
          <w:sz w:val="28"/>
          <w:szCs w:val="28"/>
        </w:rPr>
        <w:t>、</w:t>
      </w:r>
      <w:r>
        <w:rPr>
          <w:rFonts w:hint="eastAsia" w:ascii="Times New Roman" w:hAnsi="Times New Roman"/>
          <w:b/>
          <w:kern w:val="0"/>
          <w:sz w:val="28"/>
          <w:szCs w:val="28"/>
        </w:rPr>
        <w:t>主要知识产权和标准规范等目录</w:t>
      </w:r>
    </w:p>
    <w:tbl>
      <w:tblPr>
        <w:tblStyle w:val="7"/>
        <w:tblW w:w="82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16"/>
        <w:gridCol w:w="1035"/>
        <w:gridCol w:w="844"/>
        <w:gridCol w:w="1276"/>
        <w:gridCol w:w="1310"/>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widowControl/>
              <w:spacing w:line="360" w:lineRule="auto"/>
              <w:jc w:val="center"/>
              <w:rPr>
                <w:rFonts w:ascii="宋体" w:hAnsi="宋体" w:cs="仿宋"/>
                <w:b/>
                <w:kern w:val="0"/>
                <w:sz w:val="20"/>
                <w:szCs w:val="20"/>
              </w:rPr>
            </w:pPr>
            <w:r>
              <w:rPr>
                <w:rFonts w:hint="eastAsia" w:ascii="宋体" w:hAnsi="宋体" w:cs="仿宋"/>
                <w:b/>
                <w:kern w:val="0"/>
                <w:sz w:val="20"/>
                <w:szCs w:val="20"/>
              </w:rPr>
              <w:t>知识产权类别</w:t>
            </w:r>
          </w:p>
        </w:tc>
        <w:tc>
          <w:tcPr>
            <w:tcW w:w="1516" w:type="dxa"/>
            <w:vAlign w:val="center"/>
          </w:tcPr>
          <w:p>
            <w:pPr>
              <w:widowControl/>
              <w:spacing w:line="360" w:lineRule="auto"/>
              <w:jc w:val="center"/>
              <w:rPr>
                <w:rFonts w:ascii="宋体" w:hAnsi="宋体" w:cs="仿宋"/>
                <w:b/>
                <w:kern w:val="0"/>
                <w:sz w:val="20"/>
                <w:szCs w:val="20"/>
              </w:rPr>
            </w:pPr>
            <w:r>
              <w:rPr>
                <w:rFonts w:hint="eastAsia" w:ascii="宋体" w:hAnsi="宋体" w:cs="仿宋"/>
                <w:b/>
                <w:kern w:val="0"/>
                <w:sz w:val="20"/>
                <w:szCs w:val="20"/>
              </w:rPr>
              <w:t>知识产权具体名称</w:t>
            </w:r>
          </w:p>
        </w:tc>
        <w:tc>
          <w:tcPr>
            <w:tcW w:w="1035" w:type="dxa"/>
            <w:vAlign w:val="center"/>
          </w:tcPr>
          <w:p>
            <w:pPr>
              <w:widowControl/>
              <w:spacing w:line="360" w:lineRule="auto"/>
              <w:jc w:val="center"/>
              <w:rPr>
                <w:rFonts w:ascii="宋体" w:hAnsi="宋体" w:cs="仿宋"/>
                <w:b/>
                <w:kern w:val="0"/>
                <w:sz w:val="20"/>
                <w:szCs w:val="20"/>
              </w:rPr>
            </w:pPr>
            <w:r>
              <w:rPr>
                <w:rFonts w:hint="eastAsia" w:ascii="宋体" w:hAnsi="宋体" w:cs="仿宋"/>
                <w:b/>
                <w:kern w:val="0"/>
                <w:sz w:val="20"/>
                <w:szCs w:val="20"/>
              </w:rPr>
              <w:t>国家</w:t>
            </w:r>
          </w:p>
          <w:p>
            <w:pPr>
              <w:widowControl/>
              <w:spacing w:line="360" w:lineRule="auto"/>
              <w:jc w:val="center"/>
              <w:rPr>
                <w:rFonts w:ascii="宋体" w:hAnsi="宋体" w:cs="仿宋"/>
                <w:b/>
                <w:kern w:val="0"/>
                <w:sz w:val="20"/>
                <w:szCs w:val="20"/>
              </w:rPr>
            </w:pPr>
            <w:r>
              <w:rPr>
                <w:rFonts w:hint="eastAsia" w:ascii="宋体" w:hAnsi="宋体" w:cs="仿宋"/>
                <w:b/>
                <w:kern w:val="0"/>
                <w:sz w:val="20"/>
                <w:szCs w:val="20"/>
              </w:rPr>
              <w:t>（地区）</w:t>
            </w:r>
          </w:p>
        </w:tc>
        <w:tc>
          <w:tcPr>
            <w:tcW w:w="844" w:type="dxa"/>
            <w:vAlign w:val="center"/>
          </w:tcPr>
          <w:p>
            <w:pPr>
              <w:widowControl/>
              <w:spacing w:line="360" w:lineRule="auto"/>
              <w:jc w:val="center"/>
              <w:rPr>
                <w:rFonts w:ascii="宋体" w:hAnsi="宋体" w:cs="仿宋"/>
                <w:b/>
                <w:kern w:val="0"/>
                <w:sz w:val="20"/>
                <w:szCs w:val="20"/>
              </w:rPr>
            </w:pPr>
            <w:r>
              <w:rPr>
                <w:rFonts w:hint="eastAsia" w:ascii="宋体" w:hAnsi="宋体" w:cs="仿宋"/>
                <w:b/>
                <w:kern w:val="0"/>
                <w:sz w:val="20"/>
                <w:szCs w:val="20"/>
              </w:rPr>
              <w:t>授权号</w:t>
            </w:r>
          </w:p>
        </w:tc>
        <w:tc>
          <w:tcPr>
            <w:tcW w:w="1276" w:type="dxa"/>
            <w:vAlign w:val="center"/>
          </w:tcPr>
          <w:p>
            <w:pPr>
              <w:widowControl/>
              <w:spacing w:line="360" w:lineRule="auto"/>
              <w:jc w:val="center"/>
              <w:rPr>
                <w:rFonts w:ascii="宋体" w:hAnsi="宋体" w:cs="仿宋"/>
                <w:b/>
                <w:kern w:val="0"/>
                <w:sz w:val="20"/>
                <w:szCs w:val="20"/>
              </w:rPr>
            </w:pPr>
            <w:r>
              <w:rPr>
                <w:rFonts w:hint="eastAsia" w:ascii="宋体" w:hAnsi="宋体" w:cs="仿宋"/>
                <w:b/>
                <w:kern w:val="0"/>
                <w:sz w:val="20"/>
                <w:szCs w:val="20"/>
              </w:rPr>
              <w:t>授权日期</w:t>
            </w:r>
          </w:p>
        </w:tc>
        <w:tc>
          <w:tcPr>
            <w:tcW w:w="1310" w:type="dxa"/>
            <w:vAlign w:val="center"/>
          </w:tcPr>
          <w:p>
            <w:pPr>
              <w:widowControl/>
              <w:spacing w:line="360" w:lineRule="auto"/>
              <w:jc w:val="center"/>
              <w:rPr>
                <w:rFonts w:ascii="宋体" w:hAnsi="宋体" w:cs="仿宋"/>
                <w:b/>
                <w:kern w:val="0"/>
                <w:sz w:val="20"/>
                <w:szCs w:val="20"/>
              </w:rPr>
            </w:pPr>
            <w:r>
              <w:rPr>
                <w:rFonts w:hint="eastAsia" w:ascii="宋体" w:hAnsi="宋体" w:cs="仿宋"/>
                <w:b/>
                <w:kern w:val="0"/>
                <w:sz w:val="20"/>
                <w:szCs w:val="20"/>
              </w:rPr>
              <w:t>权利人</w:t>
            </w:r>
          </w:p>
        </w:tc>
        <w:tc>
          <w:tcPr>
            <w:tcW w:w="1383" w:type="dxa"/>
            <w:vAlign w:val="center"/>
          </w:tcPr>
          <w:p>
            <w:pPr>
              <w:widowControl/>
              <w:spacing w:line="360" w:lineRule="auto"/>
              <w:jc w:val="center"/>
              <w:rPr>
                <w:rFonts w:ascii="宋体" w:hAnsi="宋体" w:cs="仿宋"/>
                <w:b/>
                <w:kern w:val="0"/>
                <w:sz w:val="20"/>
                <w:szCs w:val="20"/>
              </w:rPr>
            </w:pPr>
            <w:r>
              <w:rPr>
                <w:rFonts w:hint="eastAsia" w:ascii="宋体" w:hAnsi="宋体" w:cs="仿宋"/>
                <w:b/>
                <w:kern w:val="0"/>
                <w:sz w:val="20"/>
                <w:szCs w:val="20"/>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发明专利</w:t>
            </w:r>
          </w:p>
        </w:tc>
        <w:tc>
          <w:tcPr>
            <w:tcW w:w="1516" w:type="dxa"/>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基于视觉SLAM和网络地图结合的机器人城市导航系统</w:t>
            </w:r>
          </w:p>
        </w:tc>
        <w:tc>
          <w:tcPr>
            <w:tcW w:w="1035"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中国</w:t>
            </w:r>
          </w:p>
        </w:tc>
        <w:tc>
          <w:tcPr>
            <w:tcW w:w="844" w:type="dxa"/>
            <w:vAlign w:val="center"/>
          </w:tcPr>
          <w:p>
            <w:pPr>
              <w:rPr>
                <w:rFonts w:ascii="宋体" w:hAnsi="宋体" w:cs="宋体"/>
                <w:kern w:val="0"/>
                <w:sz w:val="24"/>
                <w:szCs w:val="24"/>
              </w:rPr>
            </w:pPr>
            <w:r>
              <w:rPr>
                <w:rFonts w:ascii="宋体" w:hAnsi="宋体" w:cs="宋体"/>
                <w:kern w:val="0"/>
                <w:sz w:val="24"/>
                <w:szCs w:val="24"/>
              </w:rPr>
              <w:t>ZL 2018 1 0764916.2</w:t>
            </w:r>
          </w:p>
        </w:tc>
        <w:tc>
          <w:tcPr>
            <w:tcW w:w="1276" w:type="dxa"/>
            <w:vAlign w:val="center"/>
          </w:tcPr>
          <w:p>
            <w:pPr>
              <w:rPr>
                <w:rFonts w:ascii="宋体" w:hAnsi="宋体" w:cs="宋体"/>
                <w:kern w:val="0"/>
                <w:sz w:val="24"/>
                <w:szCs w:val="24"/>
              </w:rPr>
            </w:pPr>
            <w:r>
              <w:rPr>
                <w:rFonts w:ascii="宋体" w:hAnsi="宋体" w:cs="宋体"/>
                <w:kern w:val="0"/>
                <w:sz w:val="24"/>
                <w:szCs w:val="24"/>
              </w:rPr>
              <w:t>2021/5/17</w:t>
            </w:r>
          </w:p>
        </w:tc>
        <w:tc>
          <w:tcPr>
            <w:tcW w:w="1310" w:type="dxa"/>
            <w:vAlign w:val="center"/>
          </w:tcPr>
          <w:p>
            <w:pPr>
              <w:widowControl/>
              <w:spacing w:line="360" w:lineRule="auto"/>
              <w:rPr>
                <w:rFonts w:hint="eastAsia" w:ascii="宋体" w:hAnsi="宋体" w:cs="宋体"/>
                <w:kern w:val="0"/>
                <w:sz w:val="24"/>
                <w:szCs w:val="24"/>
              </w:rPr>
            </w:pPr>
            <w:r>
              <w:rPr>
                <w:rFonts w:hint="eastAsia" w:ascii="宋体" w:hAnsi="宋体" w:cs="宋体"/>
                <w:kern w:val="0"/>
                <w:sz w:val="24"/>
                <w:szCs w:val="24"/>
              </w:rPr>
              <w:t>七腾机器人有限公司</w:t>
            </w:r>
          </w:p>
        </w:tc>
        <w:tc>
          <w:tcPr>
            <w:tcW w:w="1383" w:type="dxa"/>
            <w:vAlign w:val="center"/>
          </w:tcPr>
          <w:p>
            <w:pPr>
              <w:rPr>
                <w:rFonts w:hint="eastAsia" w:ascii="宋体" w:hAnsi="宋体" w:cs="宋体"/>
                <w:kern w:val="0"/>
                <w:sz w:val="24"/>
                <w:szCs w:val="24"/>
              </w:rPr>
            </w:pPr>
            <w:r>
              <w:rPr>
                <w:rFonts w:hint="eastAsia" w:ascii="宋体" w:hAnsi="宋体" w:cs="宋体"/>
                <w:kern w:val="0"/>
                <w:sz w:val="24"/>
                <w:szCs w:val="24"/>
              </w:rPr>
              <w:t>仲元红、张钊源、丁睿、张顺、黄关、张静、成欣雨、周昭坤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发明专利</w:t>
            </w:r>
          </w:p>
        </w:tc>
        <w:tc>
          <w:tcPr>
            <w:tcW w:w="1516" w:type="dxa"/>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定制目标检测避让系统及方法</w:t>
            </w:r>
          </w:p>
        </w:tc>
        <w:tc>
          <w:tcPr>
            <w:tcW w:w="1035"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中国</w:t>
            </w:r>
          </w:p>
        </w:tc>
        <w:tc>
          <w:tcPr>
            <w:tcW w:w="844" w:type="dxa"/>
            <w:vAlign w:val="center"/>
          </w:tcPr>
          <w:p>
            <w:pPr>
              <w:widowControl/>
              <w:spacing w:line="360" w:lineRule="auto"/>
              <w:rPr>
                <w:rFonts w:ascii="宋体" w:hAnsi="宋体" w:cs="宋体"/>
                <w:kern w:val="0"/>
                <w:sz w:val="24"/>
                <w:szCs w:val="24"/>
              </w:rPr>
            </w:pPr>
            <w:r>
              <w:rPr>
                <w:rFonts w:ascii="宋体" w:hAnsi="宋体" w:cs="宋体"/>
                <w:kern w:val="0"/>
                <w:sz w:val="24"/>
                <w:szCs w:val="24"/>
              </w:rPr>
              <w:t>ZL 2020 1 1113951.1</w:t>
            </w:r>
          </w:p>
        </w:tc>
        <w:tc>
          <w:tcPr>
            <w:tcW w:w="1276" w:type="dxa"/>
            <w:vAlign w:val="center"/>
          </w:tcPr>
          <w:p>
            <w:pPr>
              <w:widowControl/>
              <w:spacing w:line="360" w:lineRule="auto"/>
              <w:rPr>
                <w:rFonts w:ascii="宋体" w:hAnsi="宋体" w:cs="宋体"/>
                <w:kern w:val="0"/>
                <w:sz w:val="24"/>
                <w:szCs w:val="24"/>
              </w:rPr>
            </w:pPr>
            <w:r>
              <w:rPr>
                <w:rFonts w:ascii="宋体" w:hAnsi="宋体" w:cs="宋体"/>
                <w:kern w:val="0"/>
                <w:sz w:val="24"/>
                <w:szCs w:val="24"/>
              </w:rPr>
              <w:t>2022/1/4</w:t>
            </w:r>
          </w:p>
        </w:tc>
        <w:tc>
          <w:tcPr>
            <w:tcW w:w="1310" w:type="dxa"/>
            <w:vAlign w:val="center"/>
          </w:tcPr>
          <w:p>
            <w:pPr>
              <w:widowControl/>
              <w:spacing w:line="360" w:lineRule="auto"/>
              <w:rPr>
                <w:rFonts w:hint="eastAsia" w:ascii="宋体" w:hAnsi="宋体" w:cs="宋体"/>
                <w:kern w:val="0"/>
                <w:sz w:val="24"/>
                <w:szCs w:val="24"/>
              </w:rPr>
            </w:pPr>
            <w:r>
              <w:rPr>
                <w:rFonts w:hint="eastAsia" w:ascii="宋体" w:hAnsi="宋体" w:cs="宋体"/>
                <w:kern w:val="0"/>
                <w:sz w:val="24"/>
                <w:szCs w:val="24"/>
              </w:rPr>
              <w:t>七腾机器人有限公司</w:t>
            </w:r>
          </w:p>
        </w:tc>
        <w:tc>
          <w:tcPr>
            <w:tcW w:w="1383" w:type="dxa"/>
            <w:vAlign w:val="center"/>
          </w:tcPr>
          <w:p>
            <w:pPr>
              <w:widowControl/>
              <w:spacing w:line="360" w:lineRule="auto"/>
              <w:rPr>
                <w:rFonts w:hint="eastAsia" w:ascii="宋体" w:hAnsi="宋体" w:cs="宋体"/>
                <w:kern w:val="0"/>
                <w:sz w:val="24"/>
                <w:szCs w:val="24"/>
              </w:rPr>
            </w:pPr>
            <w:r>
              <w:rPr>
                <w:rFonts w:hint="eastAsia" w:ascii="宋体" w:hAnsi="宋体" w:cs="宋体"/>
                <w:kern w:val="0"/>
                <w:sz w:val="24"/>
                <w:szCs w:val="24"/>
              </w:rPr>
              <w:t>杨丽;朱冬;杨易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发明专利</w:t>
            </w:r>
          </w:p>
        </w:tc>
        <w:tc>
          <w:tcPr>
            <w:tcW w:w="1516" w:type="dxa"/>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一种智能巡逻机器人</w:t>
            </w:r>
          </w:p>
        </w:tc>
        <w:tc>
          <w:tcPr>
            <w:tcW w:w="1035"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中国</w:t>
            </w:r>
          </w:p>
        </w:tc>
        <w:tc>
          <w:tcPr>
            <w:tcW w:w="844" w:type="dxa"/>
            <w:vAlign w:val="center"/>
          </w:tcPr>
          <w:p>
            <w:pPr>
              <w:widowControl/>
              <w:spacing w:line="360" w:lineRule="auto"/>
              <w:rPr>
                <w:rFonts w:ascii="宋体" w:hAnsi="宋体" w:cs="宋体"/>
                <w:kern w:val="0"/>
                <w:sz w:val="24"/>
                <w:szCs w:val="24"/>
              </w:rPr>
            </w:pPr>
            <w:r>
              <w:rPr>
                <w:rFonts w:ascii="宋体" w:hAnsi="宋体" w:cs="宋体"/>
                <w:kern w:val="0"/>
                <w:sz w:val="24"/>
                <w:szCs w:val="24"/>
              </w:rPr>
              <w:t>ZL 2019 1 0035204.1</w:t>
            </w:r>
          </w:p>
        </w:tc>
        <w:tc>
          <w:tcPr>
            <w:tcW w:w="1276" w:type="dxa"/>
            <w:vAlign w:val="center"/>
          </w:tcPr>
          <w:p>
            <w:pPr>
              <w:widowControl/>
              <w:spacing w:line="360" w:lineRule="auto"/>
              <w:rPr>
                <w:rFonts w:ascii="宋体" w:hAnsi="宋体" w:cs="宋体"/>
                <w:kern w:val="0"/>
                <w:sz w:val="24"/>
                <w:szCs w:val="24"/>
              </w:rPr>
            </w:pPr>
            <w:r>
              <w:rPr>
                <w:rFonts w:ascii="宋体" w:hAnsi="宋体" w:cs="宋体"/>
                <w:kern w:val="0"/>
                <w:sz w:val="24"/>
                <w:szCs w:val="24"/>
              </w:rPr>
              <w:t>2022/1/14</w:t>
            </w:r>
          </w:p>
        </w:tc>
        <w:tc>
          <w:tcPr>
            <w:tcW w:w="1310" w:type="dxa"/>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七腾机器人有限公司</w:t>
            </w:r>
          </w:p>
        </w:tc>
        <w:tc>
          <w:tcPr>
            <w:tcW w:w="1383" w:type="dxa"/>
            <w:vAlign w:val="center"/>
          </w:tcPr>
          <w:p>
            <w:pPr>
              <w:widowControl/>
              <w:spacing w:line="360" w:lineRule="auto"/>
              <w:rPr>
                <w:rFonts w:hint="eastAsia" w:ascii="宋体" w:hAnsi="宋体" w:cs="宋体"/>
                <w:kern w:val="0"/>
                <w:sz w:val="24"/>
                <w:szCs w:val="24"/>
              </w:rPr>
            </w:pPr>
            <w:r>
              <w:rPr>
                <w:rFonts w:hint="eastAsia" w:ascii="宋体" w:hAnsi="宋体" w:cs="宋体"/>
                <w:kern w:val="0"/>
                <w:sz w:val="24"/>
                <w:szCs w:val="24"/>
              </w:rPr>
              <w:t>邹兴忠;朱冬;禹浪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发明专利</w:t>
            </w:r>
          </w:p>
        </w:tc>
        <w:tc>
          <w:tcPr>
            <w:tcW w:w="1516" w:type="dxa"/>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一种管道机器人</w:t>
            </w:r>
          </w:p>
        </w:tc>
        <w:tc>
          <w:tcPr>
            <w:tcW w:w="1035"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中国</w:t>
            </w:r>
          </w:p>
        </w:tc>
        <w:tc>
          <w:tcPr>
            <w:tcW w:w="844" w:type="dxa"/>
            <w:vAlign w:val="center"/>
          </w:tcPr>
          <w:p>
            <w:pPr>
              <w:widowControl/>
              <w:spacing w:line="360" w:lineRule="auto"/>
              <w:rPr>
                <w:rFonts w:ascii="宋体" w:hAnsi="宋体" w:cs="宋体"/>
                <w:kern w:val="0"/>
                <w:sz w:val="24"/>
                <w:szCs w:val="24"/>
              </w:rPr>
            </w:pPr>
            <w:r>
              <w:rPr>
                <w:rFonts w:ascii="宋体" w:hAnsi="宋体" w:cs="宋体"/>
                <w:kern w:val="0"/>
                <w:sz w:val="24"/>
                <w:szCs w:val="24"/>
              </w:rPr>
              <w:t>ZL 2021 1 0770836.X</w:t>
            </w:r>
          </w:p>
        </w:tc>
        <w:tc>
          <w:tcPr>
            <w:tcW w:w="1276" w:type="dxa"/>
            <w:vAlign w:val="center"/>
          </w:tcPr>
          <w:p>
            <w:pPr>
              <w:widowControl/>
              <w:spacing w:line="360" w:lineRule="auto"/>
              <w:rPr>
                <w:rFonts w:ascii="宋体" w:hAnsi="宋体" w:cs="宋体"/>
                <w:kern w:val="0"/>
                <w:sz w:val="24"/>
                <w:szCs w:val="24"/>
              </w:rPr>
            </w:pPr>
            <w:r>
              <w:rPr>
                <w:rFonts w:ascii="宋体" w:hAnsi="宋体" w:cs="宋体"/>
                <w:kern w:val="0"/>
                <w:sz w:val="24"/>
                <w:szCs w:val="24"/>
              </w:rPr>
              <w:t>2023/1/3</w:t>
            </w:r>
          </w:p>
        </w:tc>
        <w:tc>
          <w:tcPr>
            <w:tcW w:w="1310" w:type="dxa"/>
            <w:vAlign w:val="center"/>
          </w:tcPr>
          <w:p>
            <w:pPr>
              <w:widowControl/>
              <w:spacing w:line="360" w:lineRule="auto"/>
              <w:rPr>
                <w:rFonts w:hint="eastAsia" w:ascii="宋体" w:hAnsi="宋体" w:cs="宋体"/>
                <w:kern w:val="0"/>
                <w:sz w:val="24"/>
                <w:szCs w:val="24"/>
              </w:rPr>
            </w:pPr>
            <w:r>
              <w:rPr>
                <w:rFonts w:hint="eastAsia" w:ascii="宋体" w:hAnsi="宋体" w:cs="宋体"/>
                <w:kern w:val="0"/>
                <w:sz w:val="24"/>
                <w:szCs w:val="24"/>
              </w:rPr>
              <w:t>七腾机器人有限公司</w:t>
            </w:r>
          </w:p>
        </w:tc>
        <w:tc>
          <w:tcPr>
            <w:tcW w:w="1383" w:type="dxa"/>
            <w:vAlign w:val="center"/>
          </w:tcPr>
          <w:p>
            <w:pPr>
              <w:widowControl/>
              <w:spacing w:line="360" w:lineRule="auto"/>
              <w:rPr>
                <w:rFonts w:hint="eastAsia" w:ascii="宋体" w:hAnsi="宋体" w:cs="宋体"/>
                <w:kern w:val="0"/>
                <w:sz w:val="24"/>
                <w:szCs w:val="24"/>
              </w:rPr>
            </w:pPr>
            <w:r>
              <w:rPr>
                <w:rFonts w:hint="eastAsia" w:ascii="宋体" w:hAnsi="宋体" w:cs="宋体"/>
                <w:kern w:val="0"/>
                <w:sz w:val="24"/>
                <w:szCs w:val="24"/>
              </w:rPr>
              <w:t>禹浪、肖尧、杨易、张建、杨波、方向明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发明专利</w:t>
            </w:r>
          </w:p>
        </w:tc>
        <w:tc>
          <w:tcPr>
            <w:tcW w:w="1516" w:type="dxa"/>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基于自适应多元变分模态分解的流体管道泄漏定位方法</w:t>
            </w:r>
          </w:p>
        </w:tc>
        <w:tc>
          <w:tcPr>
            <w:tcW w:w="1035"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中国</w:t>
            </w:r>
          </w:p>
        </w:tc>
        <w:tc>
          <w:tcPr>
            <w:tcW w:w="844" w:type="dxa"/>
            <w:vAlign w:val="center"/>
          </w:tcPr>
          <w:p>
            <w:pPr>
              <w:widowControl/>
              <w:spacing w:line="360" w:lineRule="auto"/>
              <w:rPr>
                <w:rFonts w:ascii="宋体" w:hAnsi="宋体" w:cs="宋体"/>
                <w:kern w:val="0"/>
                <w:sz w:val="24"/>
                <w:szCs w:val="24"/>
              </w:rPr>
            </w:pPr>
            <w:r>
              <w:rPr>
                <w:rFonts w:ascii="宋体" w:hAnsi="宋体" w:cs="宋体"/>
                <w:kern w:val="0"/>
                <w:sz w:val="24"/>
                <w:szCs w:val="24"/>
              </w:rPr>
              <w:t>ZL 2020 1 0323569.7</w:t>
            </w:r>
          </w:p>
        </w:tc>
        <w:tc>
          <w:tcPr>
            <w:tcW w:w="1276" w:type="dxa"/>
            <w:vAlign w:val="center"/>
          </w:tcPr>
          <w:p>
            <w:pPr>
              <w:widowControl/>
              <w:spacing w:line="360" w:lineRule="auto"/>
              <w:rPr>
                <w:rFonts w:ascii="宋体" w:hAnsi="宋体" w:cs="宋体"/>
                <w:kern w:val="0"/>
                <w:sz w:val="24"/>
                <w:szCs w:val="24"/>
              </w:rPr>
            </w:pPr>
            <w:r>
              <w:rPr>
                <w:rFonts w:ascii="宋体" w:hAnsi="宋体" w:cs="宋体"/>
                <w:kern w:val="0"/>
                <w:sz w:val="24"/>
                <w:szCs w:val="24"/>
              </w:rPr>
              <w:t>2021/8/31</w:t>
            </w:r>
          </w:p>
        </w:tc>
        <w:tc>
          <w:tcPr>
            <w:tcW w:w="1310" w:type="dxa"/>
            <w:vAlign w:val="center"/>
          </w:tcPr>
          <w:p>
            <w:pPr>
              <w:widowControl/>
              <w:spacing w:line="360" w:lineRule="auto"/>
              <w:rPr>
                <w:rFonts w:hint="eastAsia" w:ascii="宋体" w:hAnsi="宋体" w:cs="宋体"/>
                <w:kern w:val="0"/>
                <w:sz w:val="24"/>
                <w:szCs w:val="24"/>
              </w:rPr>
            </w:pPr>
            <w:r>
              <w:rPr>
                <w:rFonts w:hint="eastAsia" w:ascii="宋体" w:hAnsi="宋体" w:cs="宋体"/>
                <w:kern w:val="0"/>
                <w:sz w:val="24"/>
                <w:szCs w:val="24"/>
              </w:rPr>
              <w:t>重庆邮电大学</w:t>
            </w:r>
          </w:p>
        </w:tc>
        <w:tc>
          <w:tcPr>
            <w:tcW w:w="1383" w:type="dxa"/>
            <w:vAlign w:val="center"/>
          </w:tcPr>
          <w:p>
            <w:pPr>
              <w:widowControl/>
              <w:spacing w:line="360" w:lineRule="auto"/>
              <w:rPr>
                <w:rFonts w:hint="eastAsia" w:ascii="宋体" w:hAnsi="宋体" w:cs="宋体"/>
                <w:kern w:val="0"/>
                <w:sz w:val="24"/>
                <w:szCs w:val="24"/>
              </w:rPr>
            </w:pPr>
            <w:r>
              <w:rPr>
                <w:rFonts w:hint="eastAsia" w:ascii="宋体" w:hAnsi="宋体" w:cs="宋体"/>
                <w:kern w:val="0"/>
                <w:sz w:val="24"/>
                <w:szCs w:val="24"/>
              </w:rPr>
              <w:t>李帅永、毛维培，夏传强、程振华，姜定杰，黄庆卿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发明专利</w:t>
            </w:r>
          </w:p>
        </w:tc>
        <w:tc>
          <w:tcPr>
            <w:tcW w:w="1516" w:type="dxa"/>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基于GVMD参数优化和奇异值分解的流体管道泄漏定位方法</w:t>
            </w:r>
          </w:p>
        </w:tc>
        <w:tc>
          <w:tcPr>
            <w:tcW w:w="1035"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中国</w:t>
            </w:r>
          </w:p>
        </w:tc>
        <w:tc>
          <w:tcPr>
            <w:tcW w:w="844" w:type="dxa"/>
            <w:vAlign w:val="center"/>
          </w:tcPr>
          <w:p>
            <w:pPr>
              <w:widowControl/>
              <w:spacing w:line="360" w:lineRule="auto"/>
              <w:rPr>
                <w:rFonts w:ascii="宋体" w:hAnsi="宋体" w:cs="宋体"/>
                <w:kern w:val="0"/>
                <w:sz w:val="24"/>
                <w:szCs w:val="24"/>
              </w:rPr>
            </w:pPr>
            <w:r>
              <w:rPr>
                <w:rFonts w:ascii="宋体" w:hAnsi="宋体" w:cs="宋体"/>
                <w:kern w:val="0"/>
                <w:sz w:val="24"/>
                <w:szCs w:val="24"/>
              </w:rPr>
              <w:t>ZL 2020 1 0859714.3</w:t>
            </w:r>
          </w:p>
        </w:tc>
        <w:tc>
          <w:tcPr>
            <w:tcW w:w="1276" w:type="dxa"/>
            <w:vAlign w:val="center"/>
          </w:tcPr>
          <w:p>
            <w:pPr>
              <w:widowControl/>
              <w:spacing w:line="360" w:lineRule="auto"/>
              <w:rPr>
                <w:rFonts w:ascii="宋体" w:hAnsi="宋体" w:cs="宋体"/>
                <w:kern w:val="0"/>
                <w:sz w:val="24"/>
                <w:szCs w:val="24"/>
              </w:rPr>
            </w:pPr>
            <w:r>
              <w:rPr>
                <w:rFonts w:ascii="宋体" w:hAnsi="宋体" w:cs="宋体"/>
                <w:kern w:val="0"/>
                <w:sz w:val="24"/>
                <w:szCs w:val="24"/>
              </w:rPr>
              <w:t>2022/1/28</w:t>
            </w:r>
          </w:p>
        </w:tc>
        <w:tc>
          <w:tcPr>
            <w:tcW w:w="1310" w:type="dxa"/>
            <w:vAlign w:val="center"/>
          </w:tcPr>
          <w:p>
            <w:pPr>
              <w:widowControl/>
              <w:spacing w:line="360" w:lineRule="auto"/>
              <w:rPr>
                <w:rFonts w:hint="eastAsia" w:ascii="宋体" w:hAnsi="宋体" w:cs="宋体"/>
                <w:kern w:val="0"/>
                <w:sz w:val="24"/>
                <w:szCs w:val="24"/>
              </w:rPr>
            </w:pPr>
            <w:r>
              <w:rPr>
                <w:rFonts w:hint="eastAsia" w:ascii="宋体" w:hAnsi="宋体" w:cs="宋体"/>
                <w:kern w:val="0"/>
                <w:sz w:val="24"/>
                <w:szCs w:val="24"/>
              </w:rPr>
              <w:t>重庆邮电大学</w:t>
            </w:r>
          </w:p>
        </w:tc>
        <w:tc>
          <w:tcPr>
            <w:tcW w:w="1383" w:type="dxa"/>
            <w:vAlign w:val="center"/>
          </w:tcPr>
          <w:p>
            <w:pPr>
              <w:widowControl/>
              <w:spacing w:line="360" w:lineRule="auto"/>
              <w:rPr>
                <w:rFonts w:hint="eastAsia" w:ascii="宋体" w:hAnsi="宋体" w:cs="宋体"/>
                <w:kern w:val="0"/>
                <w:sz w:val="24"/>
                <w:szCs w:val="24"/>
              </w:rPr>
            </w:pPr>
            <w:r>
              <w:rPr>
                <w:rFonts w:hint="eastAsia" w:ascii="宋体" w:hAnsi="宋体" w:cs="宋体"/>
                <w:kern w:val="0"/>
                <w:sz w:val="24"/>
                <w:szCs w:val="24"/>
              </w:rPr>
              <w:t>李帅永，韩明秀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发明专利</w:t>
            </w:r>
          </w:p>
        </w:tc>
        <w:tc>
          <w:tcPr>
            <w:tcW w:w="1516" w:type="dxa"/>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基于无线传感器网络多测量向量的机械装备故障诊断方法</w:t>
            </w:r>
          </w:p>
        </w:tc>
        <w:tc>
          <w:tcPr>
            <w:tcW w:w="1035"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中国</w:t>
            </w:r>
          </w:p>
        </w:tc>
        <w:tc>
          <w:tcPr>
            <w:tcW w:w="844" w:type="dxa"/>
            <w:vAlign w:val="center"/>
          </w:tcPr>
          <w:p>
            <w:pPr>
              <w:widowControl/>
              <w:spacing w:line="360" w:lineRule="auto"/>
              <w:rPr>
                <w:rFonts w:hint="eastAsia" w:ascii="宋体" w:hAnsi="宋体" w:cs="宋体"/>
                <w:kern w:val="0"/>
                <w:sz w:val="24"/>
                <w:szCs w:val="24"/>
              </w:rPr>
            </w:pPr>
            <w:r>
              <w:rPr>
                <w:rFonts w:hint="eastAsia" w:ascii="宋体" w:hAnsi="宋体" w:cs="宋体"/>
                <w:kern w:val="0"/>
                <w:sz w:val="24"/>
                <w:szCs w:val="24"/>
              </w:rPr>
              <w:t>ZL 2020 1 1121385.9</w:t>
            </w:r>
          </w:p>
        </w:tc>
        <w:tc>
          <w:tcPr>
            <w:tcW w:w="1276" w:type="dxa"/>
            <w:vAlign w:val="center"/>
          </w:tcPr>
          <w:p>
            <w:pPr>
              <w:widowControl/>
              <w:spacing w:line="360" w:lineRule="auto"/>
              <w:rPr>
                <w:rFonts w:ascii="宋体" w:hAnsi="宋体" w:cs="宋体"/>
                <w:kern w:val="0"/>
                <w:sz w:val="24"/>
                <w:szCs w:val="24"/>
              </w:rPr>
            </w:pPr>
            <w:r>
              <w:rPr>
                <w:rFonts w:ascii="宋体" w:hAnsi="宋体" w:cs="宋体"/>
                <w:kern w:val="0"/>
                <w:sz w:val="24"/>
                <w:szCs w:val="24"/>
              </w:rPr>
              <w:t>2022/6/10</w:t>
            </w:r>
          </w:p>
        </w:tc>
        <w:tc>
          <w:tcPr>
            <w:tcW w:w="1310" w:type="dxa"/>
            <w:vAlign w:val="center"/>
          </w:tcPr>
          <w:p>
            <w:pPr>
              <w:widowControl/>
              <w:spacing w:line="360" w:lineRule="auto"/>
              <w:rPr>
                <w:rFonts w:hint="eastAsia" w:ascii="宋体" w:hAnsi="宋体" w:cs="宋体"/>
                <w:kern w:val="0"/>
                <w:sz w:val="24"/>
                <w:szCs w:val="24"/>
              </w:rPr>
            </w:pPr>
            <w:r>
              <w:rPr>
                <w:rFonts w:hint="eastAsia" w:ascii="宋体" w:hAnsi="宋体" w:cs="宋体"/>
                <w:kern w:val="0"/>
                <w:sz w:val="24"/>
                <w:szCs w:val="24"/>
              </w:rPr>
              <w:t>重庆邮电大学</w:t>
            </w:r>
          </w:p>
        </w:tc>
        <w:tc>
          <w:tcPr>
            <w:tcW w:w="1383" w:type="dxa"/>
            <w:vAlign w:val="center"/>
          </w:tcPr>
          <w:p>
            <w:pPr>
              <w:widowControl/>
              <w:spacing w:line="360" w:lineRule="auto"/>
              <w:rPr>
                <w:rFonts w:hint="eastAsia" w:ascii="宋体" w:hAnsi="宋体" w:cs="宋体"/>
                <w:kern w:val="0"/>
                <w:sz w:val="24"/>
                <w:szCs w:val="24"/>
              </w:rPr>
            </w:pPr>
            <w:r>
              <w:rPr>
                <w:rFonts w:hint="eastAsia" w:ascii="宋体" w:hAnsi="宋体" w:cs="宋体"/>
                <w:kern w:val="0"/>
                <w:sz w:val="24"/>
                <w:szCs w:val="24"/>
              </w:rPr>
              <w:t>李帅永，毛维培，文井辉，韩明秀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发明专利</w:t>
            </w:r>
          </w:p>
        </w:tc>
        <w:tc>
          <w:tcPr>
            <w:tcW w:w="1516" w:type="dxa"/>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一种基于深度学习的低速自动驾驶小车控制方法及系统</w:t>
            </w:r>
          </w:p>
        </w:tc>
        <w:tc>
          <w:tcPr>
            <w:tcW w:w="1035"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中国</w:t>
            </w:r>
          </w:p>
        </w:tc>
        <w:tc>
          <w:tcPr>
            <w:tcW w:w="844" w:type="dxa"/>
            <w:vAlign w:val="center"/>
          </w:tcPr>
          <w:p>
            <w:pPr>
              <w:widowControl/>
              <w:spacing w:line="360" w:lineRule="auto"/>
              <w:rPr>
                <w:rFonts w:hint="eastAsia" w:ascii="宋体" w:hAnsi="宋体" w:cs="宋体"/>
                <w:kern w:val="0"/>
                <w:sz w:val="24"/>
                <w:szCs w:val="24"/>
              </w:rPr>
            </w:pPr>
            <w:r>
              <w:rPr>
                <w:rFonts w:hint="eastAsia" w:ascii="宋体" w:hAnsi="宋体" w:cs="宋体"/>
                <w:kern w:val="0"/>
                <w:sz w:val="24"/>
                <w:szCs w:val="24"/>
              </w:rPr>
              <w:t>ZL 2019 1 0388213.9</w:t>
            </w:r>
          </w:p>
        </w:tc>
        <w:tc>
          <w:tcPr>
            <w:tcW w:w="1276" w:type="dxa"/>
            <w:vAlign w:val="center"/>
          </w:tcPr>
          <w:p>
            <w:pPr>
              <w:widowControl/>
              <w:spacing w:line="360" w:lineRule="auto"/>
              <w:rPr>
                <w:rFonts w:ascii="宋体" w:hAnsi="宋体" w:cs="宋体"/>
                <w:kern w:val="0"/>
                <w:sz w:val="24"/>
                <w:szCs w:val="24"/>
              </w:rPr>
            </w:pPr>
            <w:r>
              <w:rPr>
                <w:rFonts w:ascii="宋体" w:hAnsi="宋体" w:cs="宋体"/>
                <w:kern w:val="0"/>
                <w:sz w:val="24"/>
                <w:szCs w:val="24"/>
              </w:rPr>
              <w:t>2022/6/17</w:t>
            </w:r>
          </w:p>
        </w:tc>
        <w:tc>
          <w:tcPr>
            <w:tcW w:w="1310" w:type="dxa"/>
            <w:vAlign w:val="center"/>
          </w:tcPr>
          <w:p>
            <w:pPr>
              <w:widowControl/>
              <w:spacing w:line="360" w:lineRule="auto"/>
              <w:rPr>
                <w:rFonts w:hint="eastAsia" w:ascii="宋体" w:hAnsi="宋体" w:cs="宋体"/>
                <w:kern w:val="0"/>
                <w:sz w:val="24"/>
                <w:szCs w:val="24"/>
              </w:rPr>
            </w:pPr>
            <w:r>
              <w:rPr>
                <w:rFonts w:hint="eastAsia" w:ascii="宋体" w:hAnsi="宋体" w:cs="宋体"/>
                <w:kern w:val="0"/>
                <w:sz w:val="24"/>
                <w:szCs w:val="24"/>
              </w:rPr>
              <w:t>重庆大学</w:t>
            </w:r>
          </w:p>
        </w:tc>
        <w:tc>
          <w:tcPr>
            <w:tcW w:w="1383" w:type="dxa"/>
            <w:vAlign w:val="center"/>
          </w:tcPr>
          <w:p>
            <w:pPr>
              <w:widowControl/>
              <w:spacing w:line="360" w:lineRule="auto"/>
              <w:rPr>
                <w:rFonts w:hint="eastAsia" w:ascii="宋体" w:hAnsi="宋体" w:cs="宋体"/>
                <w:kern w:val="0"/>
                <w:sz w:val="24"/>
                <w:szCs w:val="24"/>
              </w:rPr>
            </w:pPr>
            <w:r>
              <w:rPr>
                <w:rFonts w:hint="eastAsia" w:ascii="宋体" w:hAnsi="宋体" w:cs="宋体"/>
                <w:kern w:val="0"/>
                <w:sz w:val="24"/>
                <w:szCs w:val="24"/>
              </w:rPr>
              <w:t>仲元红； 张超；张明恒；李瑾熙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发明专利</w:t>
            </w:r>
          </w:p>
        </w:tc>
        <w:tc>
          <w:tcPr>
            <w:tcW w:w="1516" w:type="dxa"/>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基于离散小波变换的有监督式人工味觉系统特征提取方法</w:t>
            </w:r>
          </w:p>
        </w:tc>
        <w:tc>
          <w:tcPr>
            <w:tcW w:w="1035"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中国</w:t>
            </w:r>
          </w:p>
        </w:tc>
        <w:tc>
          <w:tcPr>
            <w:tcW w:w="844" w:type="dxa"/>
            <w:vAlign w:val="center"/>
          </w:tcPr>
          <w:p>
            <w:pPr>
              <w:widowControl/>
              <w:spacing w:line="360" w:lineRule="auto"/>
              <w:rPr>
                <w:rFonts w:hint="eastAsia" w:ascii="宋体" w:hAnsi="宋体" w:cs="宋体"/>
                <w:kern w:val="0"/>
                <w:sz w:val="24"/>
                <w:szCs w:val="24"/>
              </w:rPr>
            </w:pPr>
            <w:r>
              <w:rPr>
                <w:rFonts w:hint="eastAsia" w:ascii="宋体" w:hAnsi="宋体" w:cs="宋体"/>
                <w:kern w:val="0"/>
                <w:sz w:val="24"/>
                <w:szCs w:val="24"/>
              </w:rPr>
              <w:t>ZL 2017 1 0391480.2</w:t>
            </w:r>
          </w:p>
        </w:tc>
        <w:tc>
          <w:tcPr>
            <w:tcW w:w="1276" w:type="dxa"/>
            <w:vAlign w:val="center"/>
          </w:tcPr>
          <w:p>
            <w:pPr>
              <w:widowControl/>
              <w:spacing w:line="360" w:lineRule="auto"/>
              <w:rPr>
                <w:rFonts w:ascii="宋体" w:hAnsi="宋体" w:cs="宋体"/>
                <w:kern w:val="0"/>
                <w:sz w:val="24"/>
                <w:szCs w:val="24"/>
              </w:rPr>
            </w:pPr>
            <w:r>
              <w:rPr>
                <w:rFonts w:ascii="宋体" w:hAnsi="宋体" w:cs="宋体"/>
                <w:kern w:val="0"/>
                <w:sz w:val="24"/>
                <w:szCs w:val="24"/>
              </w:rPr>
              <w:t>2020/7/14</w:t>
            </w:r>
          </w:p>
        </w:tc>
        <w:tc>
          <w:tcPr>
            <w:tcW w:w="1310" w:type="dxa"/>
            <w:vAlign w:val="center"/>
          </w:tcPr>
          <w:p>
            <w:pPr>
              <w:widowControl/>
              <w:spacing w:line="360" w:lineRule="auto"/>
              <w:rPr>
                <w:rFonts w:hint="eastAsia" w:ascii="宋体" w:hAnsi="宋体" w:cs="宋体"/>
                <w:kern w:val="0"/>
                <w:sz w:val="24"/>
                <w:szCs w:val="24"/>
              </w:rPr>
            </w:pPr>
            <w:r>
              <w:rPr>
                <w:rFonts w:hint="eastAsia" w:ascii="宋体" w:hAnsi="宋体" w:cs="宋体"/>
                <w:kern w:val="0"/>
                <w:sz w:val="24"/>
                <w:szCs w:val="24"/>
              </w:rPr>
              <w:t>重庆大学</w:t>
            </w:r>
          </w:p>
        </w:tc>
        <w:tc>
          <w:tcPr>
            <w:tcW w:w="1383" w:type="dxa"/>
            <w:vAlign w:val="center"/>
          </w:tcPr>
          <w:p>
            <w:pPr>
              <w:widowControl/>
              <w:spacing w:line="360" w:lineRule="auto"/>
              <w:rPr>
                <w:rFonts w:hint="eastAsia" w:ascii="宋体" w:hAnsi="宋体" w:cs="宋体"/>
                <w:kern w:val="0"/>
                <w:sz w:val="24"/>
                <w:szCs w:val="24"/>
              </w:rPr>
            </w:pPr>
            <w:r>
              <w:rPr>
                <w:rFonts w:hint="eastAsia" w:ascii="宋体" w:hAnsi="宋体" w:cs="宋体"/>
                <w:kern w:val="0"/>
                <w:sz w:val="24"/>
                <w:szCs w:val="24"/>
              </w:rPr>
              <w:t>刘涛，陈艳兵，武萌雅，李东琦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46"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发明专利</w:t>
            </w:r>
          </w:p>
        </w:tc>
        <w:tc>
          <w:tcPr>
            <w:tcW w:w="1516"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一种基于自组织图的人工嗅觉系统在线校正样本生成方法</w:t>
            </w:r>
          </w:p>
        </w:tc>
        <w:tc>
          <w:tcPr>
            <w:tcW w:w="1035" w:type="dxa"/>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中国</w:t>
            </w:r>
          </w:p>
        </w:tc>
        <w:tc>
          <w:tcPr>
            <w:tcW w:w="844" w:type="dxa"/>
            <w:vAlign w:val="center"/>
          </w:tcPr>
          <w:p>
            <w:pPr>
              <w:widowControl/>
              <w:spacing w:line="360" w:lineRule="auto"/>
              <w:rPr>
                <w:rFonts w:hint="eastAsia" w:ascii="宋体" w:hAnsi="宋体" w:cs="宋体"/>
                <w:kern w:val="0"/>
                <w:sz w:val="24"/>
                <w:szCs w:val="24"/>
              </w:rPr>
            </w:pPr>
            <w:r>
              <w:rPr>
                <w:rFonts w:hint="eastAsia" w:ascii="宋体" w:hAnsi="宋体" w:cs="宋体"/>
                <w:kern w:val="0"/>
                <w:sz w:val="24"/>
                <w:szCs w:val="24"/>
              </w:rPr>
              <w:t>ZL 2017 1 0393408.3</w:t>
            </w:r>
          </w:p>
        </w:tc>
        <w:tc>
          <w:tcPr>
            <w:tcW w:w="1276" w:type="dxa"/>
            <w:vAlign w:val="center"/>
          </w:tcPr>
          <w:p>
            <w:pPr>
              <w:widowControl/>
              <w:spacing w:line="360" w:lineRule="auto"/>
              <w:rPr>
                <w:rFonts w:ascii="宋体" w:hAnsi="宋体" w:cs="宋体"/>
                <w:kern w:val="0"/>
                <w:sz w:val="24"/>
                <w:szCs w:val="24"/>
              </w:rPr>
            </w:pPr>
            <w:r>
              <w:rPr>
                <w:rFonts w:ascii="宋体" w:hAnsi="宋体" w:cs="宋体"/>
                <w:kern w:val="0"/>
                <w:sz w:val="24"/>
                <w:szCs w:val="24"/>
              </w:rPr>
              <w:t>2020/7/14</w:t>
            </w:r>
          </w:p>
        </w:tc>
        <w:tc>
          <w:tcPr>
            <w:tcW w:w="1310" w:type="dxa"/>
            <w:vAlign w:val="center"/>
          </w:tcPr>
          <w:p>
            <w:pPr>
              <w:widowControl/>
              <w:spacing w:line="360" w:lineRule="auto"/>
              <w:rPr>
                <w:rFonts w:hint="eastAsia" w:ascii="宋体" w:hAnsi="宋体" w:cs="宋体"/>
                <w:kern w:val="0"/>
                <w:sz w:val="24"/>
                <w:szCs w:val="24"/>
              </w:rPr>
            </w:pPr>
            <w:r>
              <w:rPr>
                <w:rFonts w:hint="eastAsia" w:ascii="宋体" w:hAnsi="宋体" w:cs="宋体"/>
                <w:kern w:val="0"/>
                <w:sz w:val="24"/>
                <w:szCs w:val="24"/>
              </w:rPr>
              <w:t>重庆大学</w:t>
            </w:r>
          </w:p>
        </w:tc>
        <w:tc>
          <w:tcPr>
            <w:tcW w:w="1383" w:type="dxa"/>
            <w:vAlign w:val="center"/>
          </w:tcPr>
          <w:p>
            <w:pPr>
              <w:widowControl/>
              <w:spacing w:line="360" w:lineRule="auto"/>
              <w:rPr>
                <w:rFonts w:ascii="宋体" w:hAnsi="宋体" w:cs="宋体"/>
                <w:kern w:val="0"/>
                <w:sz w:val="24"/>
                <w:szCs w:val="24"/>
              </w:rPr>
            </w:pPr>
            <w:r>
              <w:rPr>
                <w:rFonts w:hint="eastAsia" w:ascii="宋体" w:hAnsi="宋体" w:cs="宋体"/>
                <w:kern w:val="0"/>
                <w:sz w:val="24"/>
                <w:szCs w:val="24"/>
              </w:rPr>
              <w:t>刘涛，李东琦，陈建军，武萌雅，李东琦</w:t>
            </w:r>
          </w:p>
        </w:tc>
      </w:tr>
    </w:tbl>
    <w:p>
      <w:pPr>
        <w:widowControl/>
        <w:spacing w:line="440" w:lineRule="exact"/>
        <w:ind w:firstLine="720" w:firstLineChars="300"/>
        <w:jc w:val="left"/>
        <w:rPr>
          <w:rFonts w:ascii="Times New Roman" w:hAnsi="Times New Roman"/>
          <w:kern w:val="0"/>
          <w:sz w:val="24"/>
          <w:szCs w:val="24"/>
        </w:rPr>
      </w:pPr>
    </w:p>
    <w:p>
      <w:pPr>
        <w:autoSpaceDE w:val="0"/>
        <w:autoSpaceDN w:val="0"/>
        <w:adjustRightInd w:val="0"/>
        <w:spacing w:line="440" w:lineRule="exact"/>
        <w:rPr>
          <w:rFonts w:ascii="Times New Roman" w:hAnsi="Times New Roman"/>
          <w:b/>
          <w:kern w:val="0"/>
          <w:sz w:val="28"/>
          <w:szCs w:val="28"/>
        </w:rPr>
      </w:pPr>
      <w:r>
        <w:rPr>
          <w:rFonts w:hint="eastAsia" w:ascii="Times New Roman" w:hAnsi="Times New Roman"/>
          <w:b/>
          <w:kern w:val="0"/>
          <w:sz w:val="28"/>
          <w:szCs w:val="28"/>
        </w:rPr>
        <w:t>六、主要完成人</w:t>
      </w:r>
    </w:p>
    <w:p>
      <w:pPr>
        <w:autoSpaceDE w:val="0"/>
        <w:autoSpaceDN w:val="0"/>
        <w:adjustRightInd w:val="0"/>
        <w:spacing w:line="440" w:lineRule="exact"/>
        <w:ind w:firstLine="42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朱冬、仲元红、李帅永、刘涛、方向明、熊彬烽、宋雯、胡江、黄云彪、梅琳。</w:t>
      </w:r>
    </w:p>
    <w:p>
      <w:pPr>
        <w:autoSpaceDE w:val="0"/>
        <w:autoSpaceDN w:val="0"/>
        <w:adjustRightInd w:val="0"/>
        <w:spacing w:line="440" w:lineRule="exact"/>
        <w:rPr>
          <w:rFonts w:ascii="Times New Roman" w:hAnsi="Times New Roman"/>
          <w:b/>
          <w:kern w:val="0"/>
          <w:sz w:val="28"/>
          <w:szCs w:val="28"/>
        </w:rPr>
      </w:pPr>
      <w:r>
        <w:rPr>
          <w:rFonts w:hint="eastAsia" w:ascii="Times New Roman" w:hAnsi="Times New Roman"/>
          <w:b/>
          <w:kern w:val="0"/>
          <w:sz w:val="28"/>
          <w:szCs w:val="28"/>
        </w:rPr>
        <w:t>七、主要完成单位</w:t>
      </w:r>
    </w:p>
    <w:p>
      <w:pPr>
        <w:autoSpaceDE w:val="0"/>
        <w:autoSpaceDN w:val="0"/>
        <w:adjustRightInd w:val="0"/>
        <w:spacing w:line="440" w:lineRule="exact"/>
        <w:ind w:firstLine="420"/>
        <w:rPr>
          <w:rFonts w:ascii="Times New Roman" w:hAnsi="Times New Roman"/>
          <w:color w:val="000000" w:themeColor="text1"/>
          <w:kern w:val="0"/>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Times New Roman" w:hAnsi="Times New Roman"/>
          <w:color w:val="000000" w:themeColor="text1"/>
          <w:kern w:val="0"/>
          <w:sz w:val="24"/>
          <w:szCs w:val="24"/>
          <w14:textFill>
            <w14:solidFill>
              <w14:schemeClr w14:val="tx1"/>
            </w14:solidFill>
          </w14:textFill>
        </w:rPr>
        <w:t>七腾机器人有限公司、重庆邮电大学、重庆大学、重庆川仪分析仪器有限公司、重庆市特种设备检测研究院。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xMDliMmQ2MjBhYmU2NzcxMTVmNDY0ZDdhZTg2MGYifQ=="/>
  </w:docVars>
  <w:rsids>
    <w:rsidRoot w:val="0078051D"/>
    <w:rsid w:val="00021CA1"/>
    <w:rsid w:val="000437E1"/>
    <w:rsid w:val="00070421"/>
    <w:rsid w:val="000E5CF2"/>
    <w:rsid w:val="00100198"/>
    <w:rsid w:val="00153DD6"/>
    <w:rsid w:val="001740D0"/>
    <w:rsid w:val="00174A40"/>
    <w:rsid w:val="00197127"/>
    <w:rsid w:val="001A21F0"/>
    <w:rsid w:val="001F7B74"/>
    <w:rsid w:val="00206774"/>
    <w:rsid w:val="00206DF0"/>
    <w:rsid w:val="00297C17"/>
    <w:rsid w:val="002D04AD"/>
    <w:rsid w:val="002D3857"/>
    <w:rsid w:val="002E5C77"/>
    <w:rsid w:val="00335CB8"/>
    <w:rsid w:val="00345829"/>
    <w:rsid w:val="00381F7A"/>
    <w:rsid w:val="003D5D92"/>
    <w:rsid w:val="0042048C"/>
    <w:rsid w:val="004815CF"/>
    <w:rsid w:val="00494CAF"/>
    <w:rsid w:val="0051390B"/>
    <w:rsid w:val="00542610"/>
    <w:rsid w:val="0058535F"/>
    <w:rsid w:val="005B6FEC"/>
    <w:rsid w:val="005F1192"/>
    <w:rsid w:val="00601A1D"/>
    <w:rsid w:val="00604EB9"/>
    <w:rsid w:val="00632B41"/>
    <w:rsid w:val="00691E6F"/>
    <w:rsid w:val="006E5E76"/>
    <w:rsid w:val="00710ABE"/>
    <w:rsid w:val="0078051D"/>
    <w:rsid w:val="007D39F9"/>
    <w:rsid w:val="008A213B"/>
    <w:rsid w:val="008F7F13"/>
    <w:rsid w:val="009136FA"/>
    <w:rsid w:val="00933BA5"/>
    <w:rsid w:val="00A20FD0"/>
    <w:rsid w:val="00A22F6E"/>
    <w:rsid w:val="00A25D28"/>
    <w:rsid w:val="00A27992"/>
    <w:rsid w:val="00A43292"/>
    <w:rsid w:val="00A81089"/>
    <w:rsid w:val="00A845A5"/>
    <w:rsid w:val="00A95E59"/>
    <w:rsid w:val="00B1173D"/>
    <w:rsid w:val="00B60105"/>
    <w:rsid w:val="00B826C8"/>
    <w:rsid w:val="00B95C27"/>
    <w:rsid w:val="00BA3F90"/>
    <w:rsid w:val="00C07C6A"/>
    <w:rsid w:val="00C111DF"/>
    <w:rsid w:val="00C15020"/>
    <w:rsid w:val="00C24AB0"/>
    <w:rsid w:val="00C40A78"/>
    <w:rsid w:val="00C42567"/>
    <w:rsid w:val="00C73C74"/>
    <w:rsid w:val="00CC0D51"/>
    <w:rsid w:val="00CE3737"/>
    <w:rsid w:val="00CF0C4C"/>
    <w:rsid w:val="00D432BE"/>
    <w:rsid w:val="00D837E0"/>
    <w:rsid w:val="00D9629F"/>
    <w:rsid w:val="00EA7C49"/>
    <w:rsid w:val="00F300D5"/>
    <w:rsid w:val="00FA66C0"/>
    <w:rsid w:val="00FC666D"/>
    <w:rsid w:val="00FD406E"/>
    <w:rsid w:val="00FE7916"/>
    <w:rsid w:val="00FF14EF"/>
    <w:rsid w:val="0E5232CD"/>
    <w:rsid w:val="3FE41E01"/>
    <w:rsid w:val="426B42CC"/>
    <w:rsid w:val="47F52BAC"/>
    <w:rsid w:val="523D2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9"/>
    <w:qFormat/>
    <w:uiPriority w:val="0"/>
    <w:pPr>
      <w:spacing w:line="360" w:lineRule="auto"/>
      <w:ind w:firstLine="480" w:firstLineChars="200"/>
    </w:pPr>
    <w:rPr>
      <w:rFonts w:ascii="仿宋_GB2312" w:hAnsi="Times New Roman"/>
      <w:sz w:val="24"/>
      <w:szCs w:val="20"/>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6"/>
    <w:link w:val="2"/>
    <w:uiPriority w:val="9"/>
    <w:rPr>
      <w:rFonts w:ascii="Calibri" w:hAnsi="Calibri" w:eastAsia="宋体" w:cs="Times New Roman"/>
      <w:b/>
      <w:bCs/>
      <w:kern w:val="44"/>
      <w:sz w:val="44"/>
      <w:szCs w:val="44"/>
    </w:rPr>
  </w:style>
  <w:style w:type="character" w:customStyle="1" w:styleId="9">
    <w:name w:val="纯文本 字符"/>
    <w:basedOn w:val="6"/>
    <w:link w:val="3"/>
    <w:qFormat/>
    <w:uiPriority w:val="0"/>
    <w:rPr>
      <w:rFonts w:ascii="仿宋_GB2312" w:hAnsi="Times New Roman" w:eastAsia="宋体" w:cs="Times New Roman"/>
      <w:sz w:val="24"/>
      <w:szCs w:val="20"/>
    </w:rPr>
  </w:style>
  <w:style w:type="paragraph" w:customStyle="1" w:styleId="10">
    <w:name w:val="List Paragraph"/>
    <w:basedOn w:val="1"/>
    <w:qFormat/>
    <w:uiPriority w:val="34"/>
    <w:pPr>
      <w:ind w:firstLine="420" w:firstLineChars="200"/>
    </w:pPr>
  </w:style>
  <w:style w:type="character" w:customStyle="1" w:styleId="11">
    <w:name w:val="nlkfqirnlfjer1dfgzxcyiuro"/>
    <w:basedOn w:val="6"/>
    <w:qFormat/>
    <w:uiPriority w:val="0"/>
  </w:style>
  <w:style w:type="character" w:customStyle="1" w:styleId="12">
    <w:name w:val="页眉 字符"/>
    <w:basedOn w:val="6"/>
    <w:link w:val="5"/>
    <w:uiPriority w:val="99"/>
    <w:rPr>
      <w:rFonts w:ascii="Calibri" w:hAnsi="Calibri" w:eastAsia="宋体" w:cs="Times New Roman"/>
      <w:sz w:val="18"/>
      <w:szCs w:val="18"/>
    </w:rPr>
  </w:style>
  <w:style w:type="character" w:customStyle="1" w:styleId="13">
    <w:name w:val="页脚 字符"/>
    <w:basedOn w:val="6"/>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cqu</Company>
  <Pages>5</Pages>
  <Words>1529</Words>
  <Characters>1760</Characters>
  <Lines>13</Lines>
  <Paragraphs>3</Paragraphs>
  <TotalTime>197</TotalTime>
  <ScaleCrop>false</ScaleCrop>
  <LinksUpToDate>false</LinksUpToDate>
  <CharactersWithSpaces>1792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2023-03-15T09:23:00Z</dcterms:created>
  <dc:creator>zhongyh</dc:creator>
  <cp:lastModifiedBy>Administrator</cp:lastModifiedBy>
  <dcterms:modified xsi:type="dcterms:W3CDTF">2023-03-24T01:29:14Z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798FB8B0AA0E4186936CF62E2FB8AE47</vt:lpwstr>
  </property>
</Properties>
</file>